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584D" w14:textId="741D8817" w:rsidR="00C953C6" w:rsidRDefault="00C953C6" w:rsidP="00C953C6">
      <w:pPr>
        <w:spacing w:after="0" w:line="240" w:lineRule="auto"/>
        <w:ind w:firstLine="567"/>
        <w:jc w:val="center"/>
        <w:rPr>
          <w:rFonts w:ascii="Times New Roman" w:hAnsi="Times New Roman" w:cs="Times New Roman"/>
          <w:b/>
          <w:bCs/>
          <w:sz w:val="20"/>
          <w:szCs w:val="20"/>
          <w:lang w:val="uk-UA"/>
        </w:rPr>
      </w:pPr>
      <w:r w:rsidRPr="00FF5464">
        <w:rPr>
          <w:rFonts w:ascii="Times New Roman" w:hAnsi="Times New Roman" w:cs="Times New Roman"/>
          <w:b/>
          <w:bCs/>
          <w:sz w:val="24"/>
          <w:szCs w:val="24"/>
          <w:u w:val="single"/>
        </w:rPr>
        <w:t>Комунальне некомерційне підприємство «Міська клінічна лікарня №14 ім.проф.Л.Л.Гіршмана» Харківської міської ради</w:t>
      </w:r>
    </w:p>
    <w:p w14:paraId="526E6862" w14:textId="77777777" w:rsidR="00C953C6" w:rsidRDefault="00C953C6" w:rsidP="00C953C6">
      <w:pPr>
        <w:spacing w:after="0" w:line="240" w:lineRule="auto"/>
        <w:ind w:firstLine="567"/>
        <w:jc w:val="center"/>
        <w:rPr>
          <w:rFonts w:ascii="Times New Roman" w:hAnsi="Times New Roman" w:cs="Times New Roman"/>
          <w:b/>
          <w:bCs/>
          <w:sz w:val="20"/>
          <w:szCs w:val="20"/>
          <w:lang w:val="uk-UA"/>
        </w:rPr>
      </w:pPr>
    </w:p>
    <w:p w14:paraId="56D66D23" w14:textId="2BFADFF4" w:rsidR="00C953C6" w:rsidRPr="00C953C6" w:rsidRDefault="00C953C6" w:rsidP="00C953C6">
      <w:pPr>
        <w:spacing w:after="0" w:line="240" w:lineRule="auto"/>
        <w:ind w:firstLine="567"/>
        <w:jc w:val="center"/>
        <w:rPr>
          <w:rFonts w:ascii="Times New Roman" w:hAnsi="Times New Roman" w:cs="Times New Roman"/>
          <w:b/>
          <w:bCs/>
          <w:sz w:val="20"/>
          <w:szCs w:val="20"/>
          <w:lang w:val="uk-UA"/>
        </w:rPr>
      </w:pPr>
      <w:r w:rsidRPr="00C953C6">
        <w:rPr>
          <w:rFonts w:ascii="Times New Roman" w:hAnsi="Times New Roman" w:cs="Times New Roman"/>
          <w:b/>
          <w:bCs/>
          <w:sz w:val="20"/>
          <w:szCs w:val="20"/>
          <w:lang w:val="uk-UA"/>
        </w:rPr>
        <w:t>ДК 021:2015 -3730000-6: Офтальмологічні вироби та коригувальні лінзи ( Однокомпонентні інтраокулярні лінзи, НК 024:2023 16069 — Інтраокулярна лінза з ірідокапсулярною фіксацією, код ДК 021:2015: 33731110-7)</w:t>
      </w:r>
    </w:p>
    <w:p w14:paraId="0947B7A6" w14:textId="5CA2922E"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4"/>
          <w:szCs w:val="24"/>
          <w:lang w:val="uk-UA"/>
        </w:rPr>
        <w:t xml:space="preserve"> </w:t>
      </w:r>
      <w:r w:rsidRPr="00C953C6">
        <w:rPr>
          <w:rFonts w:ascii="Times New Roman" w:hAnsi="Times New Roman" w:cs="Times New Roman"/>
          <w:sz w:val="20"/>
          <w:szCs w:val="20"/>
        </w:rPr>
        <w:t xml:space="preserve">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 початок проведення процедури </w:t>
      </w:r>
      <w:r w:rsidRPr="00C953C6">
        <w:rPr>
          <w:rFonts w:ascii="Times New Roman" w:hAnsi="Times New Roman" w:cs="Times New Roman"/>
          <w:sz w:val="20"/>
          <w:szCs w:val="20"/>
        </w:rPr>
        <w:t>20</w:t>
      </w:r>
      <w:r w:rsidRPr="00C953C6">
        <w:rPr>
          <w:rFonts w:ascii="Times New Roman" w:hAnsi="Times New Roman" w:cs="Times New Roman"/>
          <w:sz w:val="20"/>
          <w:szCs w:val="20"/>
        </w:rPr>
        <w:t>.0</w:t>
      </w:r>
      <w:r w:rsidRPr="00C953C6">
        <w:rPr>
          <w:rFonts w:ascii="Times New Roman" w:hAnsi="Times New Roman" w:cs="Times New Roman"/>
          <w:sz w:val="20"/>
          <w:szCs w:val="20"/>
        </w:rPr>
        <w:t>6</w:t>
      </w:r>
      <w:r w:rsidRPr="00C953C6">
        <w:rPr>
          <w:rFonts w:ascii="Times New Roman" w:hAnsi="Times New Roman" w:cs="Times New Roman"/>
          <w:sz w:val="20"/>
          <w:szCs w:val="20"/>
        </w:rPr>
        <w:t xml:space="preserve">.2023 року </w:t>
      </w:r>
    </w:p>
    <w:p w14:paraId="1F5D1A9F" w14:textId="10E7A444" w:rsidR="00C953C6" w:rsidRPr="00C953C6" w:rsidRDefault="00C953C6" w:rsidP="00C953C6">
      <w:pPr>
        <w:spacing w:after="0" w:line="240" w:lineRule="auto"/>
        <w:ind w:firstLine="567"/>
        <w:jc w:val="both"/>
        <w:rPr>
          <w:rFonts w:ascii="Times New Roman" w:hAnsi="Times New Roman" w:cs="Times New Roman"/>
          <w:sz w:val="20"/>
          <w:szCs w:val="20"/>
          <w:lang w:val="uk-UA"/>
        </w:rPr>
      </w:pPr>
      <w:r w:rsidRPr="00C953C6">
        <w:rPr>
          <w:rFonts w:ascii="Times New Roman" w:hAnsi="Times New Roman" w:cs="Times New Roman"/>
          <w:sz w:val="20"/>
          <w:szCs w:val="20"/>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r>
        <w:rPr>
          <w:rFonts w:ascii="Times New Roman" w:hAnsi="Times New Roman" w:cs="Times New Roman"/>
          <w:sz w:val="20"/>
          <w:szCs w:val="20"/>
          <w:lang w:val="uk-UA"/>
        </w:rPr>
        <w:t>.</w:t>
      </w:r>
    </w:p>
    <w:p w14:paraId="2F8A3DBB" w14:textId="77777777" w:rsidR="00C953C6" w:rsidRPr="00C953C6" w:rsidRDefault="00C953C6" w:rsidP="00C953C6">
      <w:pPr>
        <w:spacing w:after="0" w:line="240" w:lineRule="auto"/>
        <w:ind w:firstLine="567"/>
        <w:rPr>
          <w:rFonts w:ascii="Times New Roman" w:hAnsi="Times New Roman" w:cs="Times New Roman"/>
          <w:sz w:val="20"/>
          <w:szCs w:val="20"/>
        </w:rPr>
      </w:pPr>
      <w:r w:rsidRPr="00C953C6">
        <w:rPr>
          <w:rFonts w:ascii="Times New Roman" w:hAnsi="Times New Roman" w:cs="Times New Roman"/>
          <w:sz w:val="20"/>
          <w:szCs w:val="20"/>
        </w:rPr>
        <w:t>Місце поставки: 61023, м. Харків, вул. О. Гончара, 5</w:t>
      </w:r>
    </w:p>
    <w:p w14:paraId="656F0E2A" w14:textId="77777777" w:rsidR="00C953C6" w:rsidRPr="00C953C6" w:rsidRDefault="00C953C6" w:rsidP="00C953C6">
      <w:pPr>
        <w:widowControl w:val="0"/>
        <w:spacing w:after="60"/>
        <w:ind w:right="68" w:firstLine="567"/>
        <w:contextualSpacing/>
        <w:jc w:val="both"/>
        <w:rPr>
          <w:rFonts w:ascii="Times New Roman" w:hAnsi="Times New Roman" w:cs="Times New Roman"/>
          <w:sz w:val="20"/>
          <w:szCs w:val="20"/>
        </w:rPr>
      </w:pPr>
      <w:r w:rsidRPr="00C953C6">
        <w:rPr>
          <w:rFonts w:ascii="Times New Roman" w:hAnsi="Times New Roman" w:cs="Times New Roman"/>
          <w:sz w:val="20"/>
          <w:szCs w:val="20"/>
        </w:rPr>
        <w:t>Термін поставки: не пізніше 31 грудня 2023 року;</w:t>
      </w:r>
    </w:p>
    <w:p w14:paraId="707F5C4A" w14:textId="791D407C" w:rsidR="00C953C6" w:rsidRDefault="00C953C6" w:rsidP="00C953C6">
      <w:pPr>
        <w:widowControl w:val="0"/>
        <w:spacing w:after="60"/>
        <w:ind w:right="68" w:firstLine="567"/>
        <w:contextualSpacing/>
        <w:jc w:val="both"/>
        <w:rPr>
          <w:rFonts w:ascii="Times New Roman" w:hAnsi="Times New Roman" w:cs="Times New Roman"/>
          <w:sz w:val="20"/>
          <w:szCs w:val="20"/>
        </w:rPr>
      </w:pPr>
      <w:r w:rsidRPr="00C953C6">
        <w:rPr>
          <w:rFonts w:ascii="Times New Roman" w:hAnsi="Times New Roman" w:cs="Times New Roman"/>
          <w:sz w:val="20"/>
          <w:szCs w:val="20"/>
        </w:rPr>
        <w:t xml:space="preserve">Товар постачається партійно за замовленням Замовника </w:t>
      </w:r>
    </w:p>
    <w:p w14:paraId="15CDCB09" w14:textId="15FF1293"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 xml:space="preserve">Очікувана вартість предмета закупівлі – </w:t>
      </w:r>
      <w:r>
        <w:rPr>
          <w:rFonts w:ascii="Times New Roman" w:hAnsi="Times New Roman" w:cs="Times New Roman"/>
          <w:sz w:val="20"/>
          <w:szCs w:val="20"/>
          <w:lang w:val="uk-UA"/>
        </w:rPr>
        <w:t>2 400 000,00</w:t>
      </w:r>
      <w:r w:rsidRPr="00C953C6">
        <w:rPr>
          <w:rFonts w:ascii="Times New Roman" w:hAnsi="Times New Roman" w:cs="Times New Roman"/>
          <w:sz w:val="20"/>
          <w:szCs w:val="20"/>
        </w:rPr>
        <w:t xml:space="preserve">  грн. з ПДВ. </w:t>
      </w:r>
    </w:p>
    <w:p w14:paraId="12F2CCF2" w14:textId="4E222945"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Обґрунтування очікуваної вартості предмета закупівлі:</w:t>
      </w:r>
    </w:p>
    <w:p w14:paraId="07AD2DFE"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 xml:space="preserve"> При визначенні очікуваної вартості закупівлі проводився аналіз ціноутворення на ринку, з метою реалізації заходів комплексної програми Харківської міської ради «Іновації в пріоритетних напрямках розвитку галузі охорони здоров’я м.Харкова на 2011-2025 роки», та з урахуванням особливостей унікального обладнання, інформації виробника про статус національного дистриб’ютера і наявні підприємства що мають право на реалізацію, через вивчення ціни товару, що міститься в мережі Інтернет у відкритому доступі.</w:t>
      </w:r>
    </w:p>
    <w:p w14:paraId="723FD4A6" w14:textId="77777777" w:rsidR="00C953C6" w:rsidRPr="00C953C6" w:rsidRDefault="00C953C6" w:rsidP="00C953C6">
      <w:pPr>
        <w:widowControl w:val="0"/>
        <w:spacing w:after="60"/>
        <w:ind w:right="68" w:firstLine="567"/>
        <w:contextualSpacing/>
        <w:jc w:val="both"/>
        <w:rPr>
          <w:rFonts w:ascii="Times New Roman" w:hAnsi="Times New Roman" w:cs="Times New Roman"/>
          <w:sz w:val="20"/>
          <w:szCs w:val="20"/>
        </w:rPr>
      </w:pPr>
    </w:p>
    <w:p w14:paraId="61046676" w14:textId="77777777" w:rsidR="00C953C6" w:rsidRDefault="00C953C6" w:rsidP="00C953C6">
      <w:pPr>
        <w:spacing w:before="100" w:line="267" w:lineRule="exact"/>
        <w:ind w:firstLine="567"/>
        <w:jc w:val="center"/>
        <w:rPr>
          <w:rFonts w:ascii="Times New Roman" w:eastAsia="Cambria" w:hAnsi="Times New Roman" w:cs="Times New Roman"/>
          <w:b/>
          <w:bCs/>
          <w:color w:val="3B3B3B"/>
          <w:sz w:val="20"/>
          <w:szCs w:val="20"/>
        </w:rPr>
      </w:pPr>
      <w:r w:rsidRPr="00BE1437">
        <w:rPr>
          <w:rFonts w:ascii="Times New Roman" w:eastAsia="Cambria" w:hAnsi="Times New Roman" w:cs="Times New Roman"/>
          <w:b/>
          <w:bCs/>
          <w:color w:val="3B3B3B"/>
          <w:sz w:val="20"/>
          <w:szCs w:val="20"/>
        </w:rPr>
        <w:t>Загальні вимоги:</w:t>
      </w:r>
    </w:p>
    <w:p w14:paraId="00DBA625"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 xml:space="preserve">1. Витратні матеріали повинні бути зареєстрованими в Україні. Для підтвердження учасник надає копію свідоцтва про державну реєстрацію або копію сертифіката про відповідність медичного виробу вимогам технічного регламенту. </w:t>
      </w:r>
    </w:p>
    <w:p w14:paraId="058194CA"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 xml:space="preserve">2. Витратні матеріали повинні мати інструкцію із застосування. Для підтвердження учасником надається копія інструкції застосування витратних матеріалів українською мовою, 2 якщо це передбачено законодавством України. В разі, якщо це не передбачено законодавством України, необхідно надати відповідний лист-роз’яснення. </w:t>
      </w:r>
    </w:p>
    <w:p w14:paraId="5735B777"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3. Термін придатності лікарських засобів на момент поставки товару повинен бути не менше 70% від загального терміну придатності, визначеного виробником. Для підтвердження учасник надає гарантійний лист про термін придатності витратних матеріалів. У виключних випадках допускається включення до тендерної пропозиції товару (-ів) з меншим терміном придатності за умови надання письмової гарантії від виробника та учасника про безумовну заміну залишків товару, термін придатності якого минає, на товар з терміном придатності, який дозволяє використати залишок товару за призначенням.</w:t>
      </w:r>
    </w:p>
    <w:p w14:paraId="42CC2A67"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 xml:space="preserve">4. Строк поставки витратних матеріалів повинен становити не більше 10 днів з моменту отримання письмової заявки. Для підтвердження учасник надає гарантійний лист про строк поставки витратних матеріалів. </w:t>
      </w:r>
    </w:p>
    <w:p w14:paraId="2D8387A9"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 xml:space="preserve">5. Обов’язкове надання учасником оригіналу гарантійного листа, наданого безпосередньо виробником або його уповноваженим представником в Україні (якщо учасник не є виробником товару), який підтверджує можливість поставки товару, що є предметом закупівлі, у необхідній кількості, якості та у терміни, визначені документацією. </w:t>
      </w:r>
    </w:p>
    <w:p w14:paraId="29F83ADC"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 xml:space="preserve">6. Запропонований товар повинен відповідати вимогам чинного законодавства із захисту довкілля. Для підтвердження учасник надає лист в довільній формі про застосування заходів із захисту довкілля. </w:t>
      </w:r>
    </w:p>
    <w:p w14:paraId="32F6C2F2"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7. Запропонований товар повинен бути якісним. Для підтвердження учасник надає сертифікат відповідності, виданий відповідним органом з сертифікації, акредитованим національним органом України з акредитації, який підтверджує встановлені вимоги до товарів, робіт і послуг та (чи) об’єктів, через які реалізуються послуги, якщо це передбачено законодавством України. В разі, якщо це не передбачено законодавством України, необхідно надати відповідний лист-роз’яснення.</w:t>
      </w:r>
    </w:p>
    <w:p w14:paraId="3FA17A28"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8. Поставка товару повинна здійснюватися Постачальником до місць використання товару за допомогою спеціалізованого транспорту, що забезпечує зберігання, комплектність і якість товару, та який обладнаний у відповідності з вимогами щодо транспортування лікарських засобів, затвердженими актами цивільного Законодавства, та з урахуванням фізико-хімічних властивостей лікарських засобів та температурного режиму транспортування.</w:t>
      </w:r>
    </w:p>
    <w:p w14:paraId="30D82BDF"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9. Постачальник несе відповідальність за якість і кількість товарів, своєчасність поставки та надає всі необхідні супровідні документи.</w:t>
      </w:r>
    </w:p>
    <w:p w14:paraId="7017CD98"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10. Для медичних препаратів обов’язкова наявність на упаковці маркування, що вказує завод-виробник, найменування препарату, номер серії, термін придатності та інші характеристики, що зазначаються нормативно-технічною документацією.</w:t>
      </w:r>
    </w:p>
    <w:p w14:paraId="5C373A47"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11.Товар повинен постачатися Замовнику у тарі, яка забезпечує зберігання при транспортуванні та відповідає установленим стандартам. Маркування – згідно діючих нормативних документів.</w:t>
      </w:r>
    </w:p>
    <w:p w14:paraId="4DC38B96"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lastRenderedPageBreak/>
        <w:t>12. Товар повинен передаватися Замовнику в упаковці підприємства виробника, яка не повинна бути деформованою або пошкодженою.</w:t>
      </w:r>
    </w:p>
    <w:p w14:paraId="61CED281"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13. Товар, отриманий розпакованим або у неналежній упаковці, має бути змінений Постачальником за власний рахунок впродовж 3 банківських днів з дати постачання.</w:t>
      </w:r>
    </w:p>
    <w:p w14:paraId="566E96F9" w14:textId="77777777" w:rsidR="00C953C6" w:rsidRPr="00C953C6" w:rsidRDefault="00C953C6" w:rsidP="00C953C6">
      <w:pPr>
        <w:spacing w:after="0" w:line="240" w:lineRule="auto"/>
        <w:ind w:firstLine="567"/>
        <w:jc w:val="both"/>
        <w:rPr>
          <w:rFonts w:ascii="Times New Roman" w:hAnsi="Times New Roman" w:cs="Times New Roman"/>
          <w:sz w:val="20"/>
          <w:szCs w:val="20"/>
        </w:rPr>
      </w:pPr>
      <w:r w:rsidRPr="00C953C6">
        <w:rPr>
          <w:rFonts w:ascii="Times New Roman" w:hAnsi="Times New Roman" w:cs="Times New Roman"/>
          <w:sz w:val="20"/>
          <w:szCs w:val="20"/>
        </w:rPr>
        <w:t>14. Відповідність товару вимогам законодавства підтверджується способом та в порядку, встановленими законом та іншими нормативно-правовими актами.</w:t>
      </w:r>
    </w:p>
    <w:p w14:paraId="6BA2AED0" w14:textId="77777777" w:rsidR="00C953C6" w:rsidRPr="00C953C6" w:rsidRDefault="00C953C6" w:rsidP="00C953C6">
      <w:pPr>
        <w:spacing w:after="0" w:line="240" w:lineRule="auto"/>
        <w:jc w:val="center"/>
        <w:outlineLvl w:val="4"/>
        <w:rPr>
          <w:rFonts w:ascii="Times New Roman" w:hAnsi="Times New Roman" w:cs="Times New Roman"/>
          <w:b/>
          <w:sz w:val="20"/>
          <w:szCs w:val="20"/>
        </w:rPr>
      </w:pPr>
      <w:r w:rsidRPr="00C953C6">
        <w:rPr>
          <w:rFonts w:ascii="Times New Roman" w:hAnsi="Times New Roman" w:cs="Times New Roman"/>
          <w:b/>
          <w:sz w:val="20"/>
          <w:szCs w:val="20"/>
        </w:rPr>
        <w:t>Учасник зобов’язаний надати інформацію щодо відповідності запропонованого товару медико-технічним вимогам до предмету закупівлі за нижченаведеною формою:</w:t>
      </w:r>
    </w:p>
    <w:tbl>
      <w:tblPr>
        <w:tblW w:w="10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126"/>
        <w:gridCol w:w="1701"/>
        <w:gridCol w:w="1418"/>
        <w:gridCol w:w="1134"/>
        <w:gridCol w:w="1134"/>
        <w:gridCol w:w="2419"/>
      </w:tblGrid>
      <w:tr w:rsidR="00C953C6" w:rsidRPr="00C953C6" w14:paraId="214F29F4" w14:textId="77777777" w:rsidTr="005226C1">
        <w:trPr>
          <w:trHeight w:val="97"/>
        </w:trPr>
        <w:tc>
          <w:tcPr>
            <w:tcW w:w="284" w:type="dxa"/>
            <w:tcBorders>
              <w:top w:val="single" w:sz="4" w:space="0" w:color="auto"/>
              <w:left w:val="single" w:sz="4" w:space="0" w:color="auto"/>
              <w:bottom w:val="single" w:sz="4" w:space="0" w:color="auto"/>
              <w:right w:val="single" w:sz="4" w:space="0" w:color="auto"/>
            </w:tcBorders>
            <w:vAlign w:val="center"/>
            <w:hideMark/>
          </w:tcPr>
          <w:p w14:paraId="5B195207" w14:textId="77777777" w:rsidR="00C953C6" w:rsidRPr="00C953C6" w:rsidRDefault="00C953C6" w:rsidP="00C953C6">
            <w:pPr>
              <w:spacing w:after="0" w:line="240" w:lineRule="auto"/>
              <w:ind w:left="-98" w:right="-59"/>
              <w:jc w:val="center"/>
              <w:rPr>
                <w:rFonts w:ascii="Times New Roman" w:hAnsi="Times New Roman" w:cs="Times New Roman"/>
                <w:b/>
                <w:sz w:val="20"/>
                <w:szCs w:val="20"/>
              </w:rPr>
            </w:pPr>
            <w:r w:rsidRPr="00C953C6">
              <w:rPr>
                <w:rFonts w:ascii="Times New Roman" w:hAnsi="Times New Roman" w:cs="Times New Roman"/>
                <w:b/>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6CC91B" w14:textId="77777777" w:rsidR="00C953C6" w:rsidRPr="00C953C6" w:rsidRDefault="00C953C6" w:rsidP="00C953C6">
            <w:pPr>
              <w:spacing w:after="0" w:line="240" w:lineRule="auto"/>
              <w:ind w:left="-98" w:right="-59"/>
              <w:jc w:val="center"/>
              <w:rPr>
                <w:rFonts w:ascii="Times New Roman" w:hAnsi="Times New Roman" w:cs="Times New Roman"/>
                <w:b/>
                <w:sz w:val="20"/>
                <w:szCs w:val="20"/>
              </w:rPr>
            </w:pPr>
            <w:r w:rsidRPr="00C953C6">
              <w:rPr>
                <w:rFonts w:ascii="Times New Roman" w:hAnsi="Times New Roman" w:cs="Times New Roman"/>
                <w:b/>
                <w:sz w:val="20"/>
                <w:szCs w:val="20"/>
              </w:rPr>
              <w:t xml:space="preserve">Назва товару згідно тендерної документації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6C0698" w14:textId="77777777" w:rsidR="00C953C6" w:rsidRPr="00C953C6" w:rsidRDefault="00C953C6" w:rsidP="00C953C6">
            <w:pPr>
              <w:spacing w:after="0" w:line="240" w:lineRule="auto"/>
              <w:ind w:left="-98" w:right="-59"/>
              <w:jc w:val="center"/>
              <w:rPr>
                <w:rFonts w:ascii="Times New Roman" w:hAnsi="Times New Roman" w:cs="Times New Roman"/>
                <w:b/>
                <w:sz w:val="20"/>
                <w:szCs w:val="20"/>
              </w:rPr>
            </w:pPr>
            <w:r w:rsidRPr="00C953C6">
              <w:rPr>
                <w:rFonts w:ascii="Times New Roman" w:hAnsi="Times New Roman" w:cs="Times New Roman"/>
                <w:b/>
                <w:sz w:val="20"/>
                <w:szCs w:val="20"/>
              </w:rPr>
              <w:t>Назва запропонованого товару</w:t>
            </w:r>
          </w:p>
        </w:tc>
        <w:tc>
          <w:tcPr>
            <w:tcW w:w="1418" w:type="dxa"/>
            <w:tcBorders>
              <w:top w:val="single" w:sz="4" w:space="0" w:color="auto"/>
              <w:left w:val="single" w:sz="4" w:space="0" w:color="auto"/>
              <w:bottom w:val="single" w:sz="4" w:space="0" w:color="auto"/>
              <w:right w:val="single" w:sz="4" w:space="0" w:color="auto"/>
            </w:tcBorders>
            <w:hideMark/>
          </w:tcPr>
          <w:p w14:paraId="7045E3BC" w14:textId="77777777" w:rsidR="00C953C6" w:rsidRPr="00C953C6" w:rsidRDefault="00C953C6" w:rsidP="00C953C6">
            <w:pPr>
              <w:spacing w:after="0" w:line="240" w:lineRule="auto"/>
              <w:ind w:left="-98" w:right="-59"/>
              <w:jc w:val="center"/>
              <w:rPr>
                <w:rFonts w:ascii="Times New Roman" w:hAnsi="Times New Roman" w:cs="Times New Roman"/>
                <w:b/>
                <w:sz w:val="20"/>
                <w:szCs w:val="20"/>
              </w:rPr>
            </w:pPr>
            <w:r w:rsidRPr="00C953C6">
              <w:rPr>
                <w:rFonts w:ascii="Times New Roman" w:hAnsi="Times New Roman" w:cs="Times New Roman"/>
                <w:b/>
                <w:bCs/>
                <w:sz w:val="20"/>
                <w:szCs w:val="20"/>
              </w:rPr>
              <w:t>Найменування виробника товару, країна походження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EA06D" w14:textId="77777777" w:rsidR="00C953C6" w:rsidRPr="00C953C6" w:rsidRDefault="00C953C6" w:rsidP="00C953C6">
            <w:pPr>
              <w:spacing w:after="0" w:line="240" w:lineRule="auto"/>
              <w:ind w:left="-98" w:right="-59"/>
              <w:jc w:val="center"/>
              <w:rPr>
                <w:rFonts w:ascii="Times New Roman" w:hAnsi="Times New Roman" w:cs="Times New Roman"/>
                <w:b/>
                <w:sz w:val="20"/>
                <w:szCs w:val="20"/>
              </w:rPr>
            </w:pPr>
            <w:r w:rsidRPr="00C953C6">
              <w:rPr>
                <w:rFonts w:ascii="Times New Roman" w:hAnsi="Times New Roman" w:cs="Times New Roman"/>
                <w:b/>
                <w:sz w:val="20"/>
                <w:szCs w:val="20"/>
              </w:rPr>
              <w:t>Одиниця виміру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D5CA0" w14:textId="77777777" w:rsidR="00C953C6" w:rsidRPr="00C953C6" w:rsidRDefault="00C953C6" w:rsidP="00C953C6">
            <w:pPr>
              <w:spacing w:after="0" w:line="240" w:lineRule="auto"/>
              <w:ind w:left="-98" w:right="-59"/>
              <w:jc w:val="center"/>
              <w:rPr>
                <w:rFonts w:ascii="Times New Roman" w:hAnsi="Times New Roman" w:cs="Times New Roman"/>
                <w:b/>
                <w:sz w:val="20"/>
                <w:szCs w:val="20"/>
              </w:rPr>
            </w:pPr>
            <w:r w:rsidRPr="00C953C6">
              <w:rPr>
                <w:rFonts w:ascii="Times New Roman" w:hAnsi="Times New Roman" w:cs="Times New Roman"/>
                <w:b/>
                <w:sz w:val="20"/>
                <w:szCs w:val="20"/>
              </w:rPr>
              <w:t>Кількість</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CF73698" w14:textId="77777777" w:rsidR="00C953C6" w:rsidRPr="00C953C6" w:rsidRDefault="00C953C6" w:rsidP="00C953C6">
            <w:pPr>
              <w:spacing w:after="0" w:line="240" w:lineRule="auto"/>
              <w:ind w:left="-145" w:right="-111"/>
              <w:jc w:val="center"/>
              <w:rPr>
                <w:rFonts w:ascii="Times New Roman" w:hAnsi="Times New Roman" w:cs="Times New Roman"/>
                <w:b/>
                <w:sz w:val="20"/>
                <w:szCs w:val="20"/>
              </w:rPr>
            </w:pPr>
            <w:r w:rsidRPr="00C953C6">
              <w:rPr>
                <w:rFonts w:ascii="Times New Roman" w:hAnsi="Times New Roman" w:cs="Times New Roman"/>
                <w:b/>
                <w:sz w:val="20"/>
                <w:szCs w:val="20"/>
              </w:rPr>
              <w:t>Відповідність</w:t>
            </w:r>
          </w:p>
          <w:p w14:paraId="32F66892" w14:textId="77777777" w:rsidR="00C953C6" w:rsidRPr="00C953C6" w:rsidRDefault="00C953C6" w:rsidP="00C953C6">
            <w:pPr>
              <w:spacing w:after="0" w:line="240" w:lineRule="auto"/>
              <w:ind w:left="-145" w:right="-111"/>
              <w:jc w:val="center"/>
              <w:rPr>
                <w:rFonts w:ascii="Times New Roman" w:hAnsi="Times New Roman" w:cs="Times New Roman"/>
                <w:b/>
                <w:sz w:val="20"/>
                <w:szCs w:val="20"/>
              </w:rPr>
            </w:pPr>
            <w:r w:rsidRPr="00C953C6">
              <w:rPr>
                <w:rFonts w:ascii="Times New Roman" w:hAnsi="Times New Roman" w:cs="Times New Roman"/>
                <w:b/>
                <w:sz w:val="20"/>
                <w:szCs w:val="20"/>
              </w:rPr>
              <w:t>(так/ні)</w:t>
            </w:r>
          </w:p>
          <w:p w14:paraId="32166C8D" w14:textId="77777777" w:rsidR="00C953C6" w:rsidRPr="00C953C6" w:rsidRDefault="00C953C6" w:rsidP="00C953C6">
            <w:pPr>
              <w:spacing w:after="0" w:line="240" w:lineRule="auto"/>
              <w:ind w:left="-145" w:right="-111"/>
              <w:jc w:val="center"/>
              <w:rPr>
                <w:rFonts w:ascii="Times New Roman" w:hAnsi="Times New Roman" w:cs="Times New Roman"/>
                <w:sz w:val="20"/>
                <w:szCs w:val="20"/>
              </w:rPr>
            </w:pPr>
            <w:r w:rsidRPr="00C953C6">
              <w:rPr>
                <w:rFonts w:ascii="Times New Roman" w:hAnsi="Times New Roman" w:cs="Times New Roman"/>
                <w:b/>
                <w:sz w:val="20"/>
                <w:szCs w:val="20"/>
              </w:rPr>
              <w:t>з посиланням на сторінки технічної документації виробника</w:t>
            </w:r>
          </w:p>
        </w:tc>
      </w:tr>
    </w:tbl>
    <w:p w14:paraId="7509291D" w14:textId="77777777" w:rsidR="00C953C6" w:rsidRPr="00C953C6" w:rsidRDefault="00C953C6" w:rsidP="00C953C6">
      <w:pPr>
        <w:spacing w:after="0" w:line="240" w:lineRule="auto"/>
        <w:jc w:val="both"/>
        <w:rPr>
          <w:rFonts w:ascii="Times New Roman" w:hAnsi="Times New Roman" w:cs="Times New Roman"/>
          <w:sz w:val="20"/>
          <w:szCs w:val="20"/>
          <w:lang w:eastAsia="uk-UA"/>
        </w:rPr>
      </w:pP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
        <w:gridCol w:w="621"/>
        <w:gridCol w:w="7444"/>
        <w:gridCol w:w="1134"/>
        <w:gridCol w:w="30"/>
      </w:tblGrid>
      <w:tr w:rsidR="00C953C6" w:rsidRPr="00C953C6" w14:paraId="764C1812" w14:textId="77777777" w:rsidTr="00C953C6">
        <w:trPr>
          <w:trHeight w:val="312"/>
        </w:trPr>
        <w:tc>
          <w:tcPr>
            <w:tcW w:w="66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7B3591" w14:textId="77777777" w:rsidR="00C953C6" w:rsidRPr="00C953C6" w:rsidRDefault="00C953C6" w:rsidP="00C953C6">
            <w:pPr>
              <w:spacing w:after="0" w:line="240" w:lineRule="auto"/>
              <w:jc w:val="center"/>
              <w:rPr>
                <w:rFonts w:ascii="Times New Roman" w:hAnsi="Times New Roman" w:cs="Times New Roman"/>
                <w:b/>
                <w:bCs/>
                <w:sz w:val="20"/>
                <w:szCs w:val="20"/>
              </w:rPr>
            </w:pPr>
            <w:r w:rsidRPr="00C953C6">
              <w:rPr>
                <w:rFonts w:ascii="Times New Roman" w:hAnsi="Times New Roman" w:cs="Times New Roman"/>
                <w:b/>
                <w:bCs/>
                <w:sz w:val="20"/>
                <w:szCs w:val="20"/>
              </w:rPr>
              <w:t>№</w:t>
            </w:r>
          </w:p>
        </w:tc>
        <w:tc>
          <w:tcPr>
            <w:tcW w:w="74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2FB94" w14:textId="77777777" w:rsidR="00C953C6" w:rsidRPr="00C953C6" w:rsidRDefault="00C953C6" w:rsidP="00C953C6">
            <w:pPr>
              <w:spacing w:after="0" w:line="240" w:lineRule="auto"/>
              <w:ind w:right="-104"/>
              <w:jc w:val="center"/>
              <w:rPr>
                <w:rFonts w:ascii="Times New Roman" w:hAnsi="Times New Roman" w:cs="Times New Roman"/>
                <w:b/>
                <w:bCs/>
                <w:sz w:val="20"/>
                <w:szCs w:val="20"/>
              </w:rPr>
            </w:pPr>
            <w:r w:rsidRPr="00C953C6">
              <w:rPr>
                <w:rFonts w:ascii="Times New Roman" w:hAnsi="Times New Roman" w:cs="Times New Roman"/>
                <w:b/>
                <w:bCs/>
                <w:sz w:val="20"/>
                <w:szCs w:val="20"/>
              </w:rPr>
              <w:t>Назва</w:t>
            </w:r>
          </w:p>
        </w:tc>
        <w:tc>
          <w:tcPr>
            <w:tcW w:w="116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3A3901" w14:textId="77777777" w:rsidR="00C953C6" w:rsidRPr="00C953C6" w:rsidRDefault="00C953C6" w:rsidP="00C953C6">
            <w:pPr>
              <w:spacing w:after="0" w:line="240" w:lineRule="auto"/>
              <w:ind w:left="-105" w:right="-59"/>
              <w:jc w:val="center"/>
              <w:rPr>
                <w:rFonts w:ascii="Times New Roman" w:hAnsi="Times New Roman" w:cs="Times New Roman"/>
                <w:b/>
                <w:sz w:val="20"/>
                <w:szCs w:val="20"/>
              </w:rPr>
            </w:pPr>
            <w:r w:rsidRPr="00C953C6">
              <w:rPr>
                <w:rFonts w:ascii="Times New Roman" w:hAnsi="Times New Roman" w:cs="Times New Roman"/>
                <w:b/>
                <w:sz w:val="20"/>
                <w:szCs w:val="20"/>
              </w:rPr>
              <w:t xml:space="preserve">Кількість, </w:t>
            </w:r>
          </w:p>
          <w:p w14:paraId="3BA9A5D8" w14:textId="77777777" w:rsidR="00C953C6" w:rsidRPr="00C953C6" w:rsidRDefault="00C953C6" w:rsidP="00C953C6">
            <w:pPr>
              <w:spacing w:after="0" w:line="240" w:lineRule="auto"/>
              <w:ind w:left="-246" w:right="-59"/>
              <w:jc w:val="center"/>
              <w:rPr>
                <w:rFonts w:ascii="Times New Roman" w:hAnsi="Times New Roman" w:cs="Times New Roman"/>
                <w:b/>
                <w:sz w:val="20"/>
                <w:szCs w:val="20"/>
              </w:rPr>
            </w:pPr>
            <w:r w:rsidRPr="00C953C6">
              <w:rPr>
                <w:rFonts w:ascii="Times New Roman" w:hAnsi="Times New Roman" w:cs="Times New Roman"/>
                <w:b/>
                <w:sz w:val="20"/>
                <w:szCs w:val="20"/>
              </w:rPr>
              <w:t>шт</w:t>
            </w:r>
          </w:p>
        </w:tc>
      </w:tr>
      <w:tr w:rsidR="00C953C6" w:rsidRPr="00C953C6" w14:paraId="1DFF5254" w14:textId="77777777" w:rsidTr="00C953C6">
        <w:trPr>
          <w:trHeight w:val="31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446B1D" w14:textId="77777777" w:rsidR="00C953C6" w:rsidRPr="00C953C6" w:rsidRDefault="00C953C6" w:rsidP="00C953C6">
            <w:pPr>
              <w:spacing w:after="0" w:line="240" w:lineRule="auto"/>
              <w:rPr>
                <w:rFonts w:ascii="Times New Roman" w:hAnsi="Times New Roman" w:cs="Times New Roman"/>
                <w:b/>
                <w:bCs/>
                <w:sz w:val="20"/>
                <w:szCs w:val="20"/>
              </w:rPr>
            </w:pPr>
          </w:p>
        </w:tc>
        <w:tc>
          <w:tcPr>
            <w:tcW w:w="74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E2C0D" w14:textId="77777777" w:rsidR="00C953C6" w:rsidRPr="00C953C6" w:rsidRDefault="00C953C6" w:rsidP="00C953C6">
            <w:pPr>
              <w:spacing w:after="0" w:line="240" w:lineRule="auto"/>
              <w:ind w:right="-104"/>
              <w:jc w:val="center"/>
              <w:rPr>
                <w:rFonts w:ascii="Times New Roman" w:hAnsi="Times New Roman" w:cs="Times New Roman"/>
                <w:b/>
                <w:bCs/>
                <w:sz w:val="20"/>
                <w:szCs w:val="20"/>
              </w:rPr>
            </w:pPr>
            <w:r w:rsidRPr="00C953C6">
              <w:rPr>
                <w:rFonts w:ascii="Times New Roman" w:hAnsi="Times New Roman" w:cs="Times New Roman"/>
                <w:b/>
                <w:bCs/>
                <w:sz w:val="20"/>
                <w:szCs w:val="20"/>
              </w:rPr>
              <w:t>(Медико-технічні вимоги до предмету закупівлі)</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7CB381" w14:textId="77777777" w:rsidR="00C953C6" w:rsidRPr="00C953C6" w:rsidRDefault="00C953C6" w:rsidP="00C953C6">
            <w:pPr>
              <w:spacing w:after="0" w:line="240" w:lineRule="auto"/>
              <w:rPr>
                <w:rFonts w:ascii="Times New Roman" w:hAnsi="Times New Roman" w:cs="Times New Roman"/>
                <w:b/>
                <w:sz w:val="20"/>
                <w:szCs w:val="20"/>
              </w:rPr>
            </w:pPr>
          </w:p>
        </w:tc>
      </w:tr>
      <w:tr w:rsidR="00C953C6" w:rsidRPr="00C953C6" w14:paraId="45E0F0E5" w14:textId="77777777" w:rsidTr="00C953C6">
        <w:trPr>
          <w:trHeight w:val="295"/>
        </w:trPr>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061ABC" w14:textId="77777777" w:rsidR="00C953C6" w:rsidRPr="00C953C6" w:rsidRDefault="00C953C6" w:rsidP="00C953C6">
            <w:pPr>
              <w:spacing w:after="0" w:line="240" w:lineRule="auto"/>
              <w:jc w:val="center"/>
              <w:rPr>
                <w:rFonts w:ascii="Times New Roman" w:hAnsi="Times New Roman" w:cs="Times New Roman"/>
                <w:sz w:val="20"/>
                <w:szCs w:val="20"/>
              </w:rPr>
            </w:pPr>
            <w:r w:rsidRPr="00C953C6">
              <w:rPr>
                <w:rFonts w:ascii="Times New Roman" w:hAnsi="Times New Roman" w:cs="Times New Roman"/>
                <w:bCs/>
                <w:sz w:val="20"/>
                <w:szCs w:val="20"/>
              </w:rPr>
              <w:t>1.</w:t>
            </w:r>
          </w:p>
        </w:tc>
        <w:tc>
          <w:tcPr>
            <w:tcW w:w="7444" w:type="dxa"/>
            <w:tcBorders>
              <w:top w:val="single" w:sz="4" w:space="0" w:color="auto"/>
              <w:left w:val="single" w:sz="4" w:space="0" w:color="auto"/>
              <w:bottom w:val="single" w:sz="4" w:space="0" w:color="auto"/>
              <w:right w:val="single" w:sz="4" w:space="0" w:color="auto"/>
            </w:tcBorders>
            <w:vAlign w:val="center"/>
            <w:hideMark/>
          </w:tcPr>
          <w:p w14:paraId="703C7D4E" w14:textId="77777777" w:rsidR="00C953C6" w:rsidRPr="00C953C6" w:rsidRDefault="00C953C6" w:rsidP="00C953C6">
            <w:pPr>
              <w:spacing w:after="0" w:line="240" w:lineRule="auto"/>
              <w:ind w:left="171"/>
              <w:rPr>
                <w:rFonts w:ascii="Times New Roman" w:hAnsi="Times New Roman" w:cs="Times New Roman"/>
                <w:sz w:val="20"/>
                <w:szCs w:val="20"/>
              </w:rPr>
            </w:pPr>
            <w:r w:rsidRPr="00C953C6">
              <w:rPr>
                <w:rFonts w:ascii="Times New Roman" w:hAnsi="Times New Roman" w:cs="Times New Roman"/>
                <w:sz w:val="20"/>
                <w:szCs w:val="20"/>
              </w:rPr>
              <w:t xml:space="preserve">Гідрофільна акрилова гнучка інтраокулярна лінза </w:t>
            </w:r>
          </w:p>
          <w:p w14:paraId="5B9FFF76"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 xml:space="preserve">Матеріал- Гідрофільний акрил,p-HEMA </w:t>
            </w:r>
          </w:p>
          <w:p w14:paraId="241841E3"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Фільтр - UV фільтр, натуральний жовтий</w:t>
            </w:r>
          </w:p>
          <w:p w14:paraId="51A46A25"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Розмір оптики- 6 мм, квадратні краї 360˚</w:t>
            </w:r>
          </w:p>
          <w:p w14:paraId="2B88EEA0"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Загальний діаметр- 11 мм;</w:t>
            </w:r>
          </w:p>
          <w:p w14:paraId="3F373A28"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Дизайн гаптики- Чотирикутна, чотири точки фіксації</w:t>
            </w:r>
          </w:p>
          <w:p w14:paraId="44BED5B1"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Кут гаптики- 0˚</w:t>
            </w:r>
          </w:p>
          <w:p w14:paraId="6818B3E0"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Діоптрійний ряд- +8D до +30D</w:t>
            </w:r>
          </w:p>
          <w:p w14:paraId="16B98AA5"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А константа- 118,2</w:t>
            </w:r>
          </w:p>
          <w:p w14:paraId="67088F7D"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Індекс рефракції- 1,46</w:t>
            </w:r>
          </w:p>
          <w:p w14:paraId="4E75AD6A" w14:textId="77777777" w:rsidR="00C953C6" w:rsidRPr="00C953C6" w:rsidRDefault="00C953C6" w:rsidP="00C953C6">
            <w:pPr>
              <w:pStyle w:val="a4"/>
              <w:widowControl/>
              <w:numPr>
                <w:ilvl w:val="0"/>
                <w:numId w:val="4"/>
              </w:numPr>
              <w:tabs>
                <w:tab w:val="left" w:pos="213"/>
              </w:tabs>
              <w:autoSpaceDE/>
              <w:autoSpaceDN/>
              <w:ind w:left="171" w:right="-104" w:firstLine="0"/>
              <w:contextualSpacing/>
              <w:rPr>
                <w:sz w:val="20"/>
                <w:szCs w:val="20"/>
              </w:rPr>
            </w:pPr>
            <w:r w:rsidRPr="00C953C6">
              <w:rPr>
                <w:rFonts w:ascii="Times New Roman" w:eastAsiaTheme="minorHAnsi" w:hAnsi="Times New Roman" w:cs="Times New Roman"/>
                <w:sz w:val="20"/>
                <w:szCs w:val="20"/>
              </w:rPr>
              <w:t>AC камера -5,08</w:t>
            </w:r>
          </w:p>
        </w:tc>
        <w:tc>
          <w:tcPr>
            <w:tcW w:w="1164" w:type="dxa"/>
            <w:gridSpan w:val="2"/>
            <w:tcBorders>
              <w:top w:val="single" w:sz="4" w:space="0" w:color="auto"/>
              <w:left w:val="single" w:sz="4" w:space="0" w:color="auto"/>
              <w:bottom w:val="single" w:sz="4" w:space="0" w:color="auto"/>
              <w:right w:val="single" w:sz="4" w:space="0" w:color="auto"/>
            </w:tcBorders>
            <w:vAlign w:val="center"/>
            <w:hideMark/>
          </w:tcPr>
          <w:p w14:paraId="138A90C7" w14:textId="77777777" w:rsidR="00C953C6" w:rsidRPr="00C953C6" w:rsidRDefault="00C953C6" w:rsidP="00C953C6">
            <w:pPr>
              <w:spacing w:after="0" w:line="240" w:lineRule="auto"/>
              <w:ind w:left="-246"/>
              <w:jc w:val="center"/>
              <w:rPr>
                <w:rFonts w:ascii="Times New Roman" w:hAnsi="Times New Roman" w:cs="Times New Roman"/>
                <w:sz w:val="20"/>
                <w:szCs w:val="20"/>
              </w:rPr>
            </w:pPr>
            <w:r w:rsidRPr="00C953C6">
              <w:rPr>
                <w:rFonts w:ascii="Times New Roman" w:hAnsi="Times New Roman" w:cs="Times New Roman"/>
                <w:b/>
                <w:bCs/>
                <w:sz w:val="20"/>
                <w:szCs w:val="20"/>
              </w:rPr>
              <w:t>890</w:t>
            </w:r>
          </w:p>
        </w:tc>
      </w:tr>
      <w:tr w:rsidR="00C953C6" w:rsidRPr="00C953C6" w14:paraId="71DBB9D9"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400"/>
        </w:trPr>
        <w:tc>
          <w:tcPr>
            <w:tcW w:w="8065" w:type="dxa"/>
            <w:gridSpan w:val="2"/>
            <w:tcBorders>
              <w:top w:val="single" w:sz="4" w:space="0" w:color="auto"/>
              <w:left w:val="single" w:sz="4" w:space="0" w:color="auto"/>
              <w:bottom w:val="single" w:sz="4" w:space="0" w:color="auto"/>
              <w:right w:val="single" w:sz="4" w:space="0" w:color="auto"/>
            </w:tcBorders>
          </w:tcPr>
          <w:p w14:paraId="6186496C" w14:textId="77777777" w:rsidR="00C953C6" w:rsidRPr="00C953C6" w:rsidRDefault="00C953C6" w:rsidP="00C953C6">
            <w:pPr>
              <w:spacing w:after="0" w:line="240" w:lineRule="auto"/>
              <w:ind w:firstLineChars="200" w:firstLine="402"/>
              <w:outlineLvl w:val="0"/>
              <w:rPr>
                <w:rFonts w:ascii="Times New Roman" w:eastAsia="Times New Roman" w:hAnsi="Times New Roman" w:cs="Times New Roman"/>
                <w:sz w:val="20"/>
                <w:szCs w:val="20"/>
              </w:rPr>
            </w:pPr>
            <w:r w:rsidRPr="00C953C6">
              <w:rPr>
                <w:rFonts w:ascii="Times New Roman" w:hAnsi="Times New Roman" w:cs="Times New Roman"/>
                <w:b/>
                <w:bCs/>
                <w:sz w:val="20"/>
                <w:szCs w:val="20"/>
              </w:rPr>
              <w:t>А саме:</w:t>
            </w:r>
          </w:p>
        </w:tc>
        <w:tc>
          <w:tcPr>
            <w:tcW w:w="1134" w:type="dxa"/>
            <w:tcBorders>
              <w:top w:val="single" w:sz="4" w:space="0" w:color="auto"/>
              <w:left w:val="nil"/>
              <w:bottom w:val="single" w:sz="4" w:space="0" w:color="auto"/>
              <w:right w:val="single" w:sz="4" w:space="0" w:color="auto"/>
            </w:tcBorders>
            <w:noWrap/>
          </w:tcPr>
          <w:p w14:paraId="77BB91F7"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p>
        </w:tc>
      </w:tr>
      <w:tr w:rsidR="00C953C6" w:rsidRPr="00C953C6" w14:paraId="1FB8640D"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1575A342"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діоптрія 10,00</w:t>
            </w:r>
          </w:p>
        </w:tc>
        <w:tc>
          <w:tcPr>
            <w:tcW w:w="1134" w:type="dxa"/>
            <w:tcBorders>
              <w:top w:val="nil"/>
              <w:left w:val="nil"/>
              <w:bottom w:val="single" w:sz="4" w:space="0" w:color="auto"/>
              <w:right w:val="single" w:sz="4" w:space="0" w:color="auto"/>
            </w:tcBorders>
            <w:noWrap/>
            <w:hideMark/>
          </w:tcPr>
          <w:p w14:paraId="5D04E454"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5</w:t>
            </w:r>
          </w:p>
        </w:tc>
      </w:tr>
      <w:tr w:rsidR="00C953C6" w:rsidRPr="00C953C6" w14:paraId="78472F25"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7FE31206"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діоптрія 10,50</w:t>
            </w:r>
          </w:p>
        </w:tc>
        <w:tc>
          <w:tcPr>
            <w:tcW w:w="1134" w:type="dxa"/>
            <w:tcBorders>
              <w:top w:val="nil"/>
              <w:left w:val="nil"/>
              <w:bottom w:val="single" w:sz="4" w:space="0" w:color="auto"/>
              <w:right w:val="single" w:sz="4" w:space="0" w:color="auto"/>
            </w:tcBorders>
            <w:noWrap/>
            <w:hideMark/>
          </w:tcPr>
          <w:p w14:paraId="45375F13"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5</w:t>
            </w:r>
          </w:p>
        </w:tc>
      </w:tr>
      <w:tr w:rsidR="00C953C6" w:rsidRPr="00C953C6" w14:paraId="62F1E635"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5DE89713"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діоптрія 11,00</w:t>
            </w:r>
          </w:p>
        </w:tc>
        <w:tc>
          <w:tcPr>
            <w:tcW w:w="1134" w:type="dxa"/>
            <w:tcBorders>
              <w:top w:val="nil"/>
              <w:left w:val="nil"/>
              <w:bottom w:val="single" w:sz="4" w:space="0" w:color="auto"/>
              <w:right w:val="single" w:sz="4" w:space="0" w:color="auto"/>
            </w:tcBorders>
            <w:noWrap/>
            <w:hideMark/>
          </w:tcPr>
          <w:p w14:paraId="3EF89ED3"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5</w:t>
            </w:r>
          </w:p>
        </w:tc>
      </w:tr>
      <w:tr w:rsidR="00C953C6" w:rsidRPr="00C953C6" w14:paraId="584748F2"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75196C1F"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діоптрія 11,50</w:t>
            </w:r>
          </w:p>
        </w:tc>
        <w:tc>
          <w:tcPr>
            <w:tcW w:w="1134" w:type="dxa"/>
            <w:tcBorders>
              <w:top w:val="nil"/>
              <w:left w:val="nil"/>
              <w:bottom w:val="single" w:sz="4" w:space="0" w:color="auto"/>
              <w:right w:val="single" w:sz="4" w:space="0" w:color="auto"/>
            </w:tcBorders>
            <w:noWrap/>
            <w:hideMark/>
          </w:tcPr>
          <w:p w14:paraId="6B55DE8A"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10</w:t>
            </w:r>
          </w:p>
        </w:tc>
      </w:tr>
      <w:tr w:rsidR="00C953C6" w:rsidRPr="00C953C6" w14:paraId="4D4DDC59"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41C64CA6"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12,00</w:t>
            </w:r>
          </w:p>
        </w:tc>
        <w:tc>
          <w:tcPr>
            <w:tcW w:w="1134" w:type="dxa"/>
            <w:tcBorders>
              <w:top w:val="nil"/>
              <w:left w:val="nil"/>
              <w:bottom w:val="single" w:sz="4" w:space="0" w:color="auto"/>
              <w:right w:val="single" w:sz="4" w:space="0" w:color="auto"/>
            </w:tcBorders>
            <w:noWrap/>
            <w:hideMark/>
          </w:tcPr>
          <w:p w14:paraId="6F7742E2"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10</w:t>
            </w:r>
          </w:p>
        </w:tc>
      </w:tr>
      <w:tr w:rsidR="00C953C6" w:rsidRPr="00C953C6" w14:paraId="3A58B9F7"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3F0B3319"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12,50</w:t>
            </w:r>
          </w:p>
        </w:tc>
        <w:tc>
          <w:tcPr>
            <w:tcW w:w="1134" w:type="dxa"/>
            <w:tcBorders>
              <w:top w:val="nil"/>
              <w:left w:val="nil"/>
              <w:bottom w:val="single" w:sz="4" w:space="0" w:color="auto"/>
              <w:right w:val="single" w:sz="4" w:space="0" w:color="auto"/>
            </w:tcBorders>
            <w:noWrap/>
            <w:hideMark/>
          </w:tcPr>
          <w:p w14:paraId="2BB42E16"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10</w:t>
            </w:r>
          </w:p>
        </w:tc>
      </w:tr>
      <w:tr w:rsidR="00C953C6" w:rsidRPr="00C953C6" w14:paraId="3F79532F"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78E30681"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13,00</w:t>
            </w:r>
          </w:p>
        </w:tc>
        <w:tc>
          <w:tcPr>
            <w:tcW w:w="1134" w:type="dxa"/>
            <w:tcBorders>
              <w:top w:val="nil"/>
              <w:left w:val="nil"/>
              <w:bottom w:val="single" w:sz="4" w:space="0" w:color="auto"/>
              <w:right w:val="single" w:sz="4" w:space="0" w:color="auto"/>
            </w:tcBorders>
            <w:noWrap/>
            <w:hideMark/>
          </w:tcPr>
          <w:p w14:paraId="387D7188"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20</w:t>
            </w:r>
          </w:p>
        </w:tc>
      </w:tr>
      <w:tr w:rsidR="00C953C6" w:rsidRPr="00C953C6" w14:paraId="356F9A6F"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2C7917AE"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13,50</w:t>
            </w:r>
          </w:p>
        </w:tc>
        <w:tc>
          <w:tcPr>
            <w:tcW w:w="1134" w:type="dxa"/>
            <w:tcBorders>
              <w:top w:val="nil"/>
              <w:left w:val="nil"/>
              <w:bottom w:val="single" w:sz="4" w:space="0" w:color="auto"/>
              <w:right w:val="single" w:sz="4" w:space="0" w:color="auto"/>
            </w:tcBorders>
            <w:noWrap/>
            <w:hideMark/>
          </w:tcPr>
          <w:p w14:paraId="3C8E2D60"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6</w:t>
            </w:r>
          </w:p>
        </w:tc>
      </w:tr>
      <w:tr w:rsidR="00C953C6" w:rsidRPr="00C953C6" w14:paraId="57EEDCF3"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15847702"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14,00</w:t>
            </w:r>
          </w:p>
        </w:tc>
        <w:tc>
          <w:tcPr>
            <w:tcW w:w="1134" w:type="dxa"/>
            <w:tcBorders>
              <w:top w:val="nil"/>
              <w:left w:val="nil"/>
              <w:bottom w:val="single" w:sz="4" w:space="0" w:color="auto"/>
              <w:right w:val="single" w:sz="4" w:space="0" w:color="auto"/>
            </w:tcBorders>
            <w:noWrap/>
            <w:hideMark/>
          </w:tcPr>
          <w:p w14:paraId="15D643AC"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20</w:t>
            </w:r>
          </w:p>
        </w:tc>
      </w:tr>
      <w:tr w:rsidR="00C953C6" w:rsidRPr="00C953C6" w14:paraId="738BA0D9"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019F2A5A"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14,50</w:t>
            </w:r>
          </w:p>
        </w:tc>
        <w:tc>
          <w:tcPr>
            <w:tcW w:w="1134" w:type="dxa"/>
            <w:tcBorders>
              <w:top w:val="nil"/>
              <w:left w:val="nil"/>
              <w:bottom w:val="single" w:sz="4" w:space="0" w:color="auto"/>
              <w:right w:val="single" w:sz="4" w:space="0" w:color="auto"/>
            </w:tcBorders>
            <w:noWrap/>
            <w:hideMark/>
          </w:tcPr>
          <w:p w14:paraId="52286A87"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20</w:t>
            </w:r>
          </w:p>
        </w:tc>
      </w:tr>
      <w:tr w:rsidR="00C953C6" w:rsidRPr="00C953C6" w14:paraId="38C8B241"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4EA68809"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15,00</w:t>
            </w:r>
          </w:p>
        </w:tc>
        <w:tc>
          <w:tcPr>
            <w:tcW w:w="1134" w:type="dxa"/>
            <w:tcBorders>
              <w:top w:val="nil"/>
              <w:left w:val="nil"/>
              <w:bottom w:val="single" w:sz="4" w:space="0" w:color="auto"/>
              <w:right w:val="single" w:sz="4" w:space="0" w:color="auto"/>
            </w:tcBorders>
            <w:noWrap/>
            <w:hideMark/>
          </w:tcPr>
          <w:p w14:paraId="65BDADFD"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20</w:t>
            </w:r>
          </w:p>
        </w:tc>
      </w:tr>
      <w:tr w:rsidR="00C953C6" w:rsidRPr="00C953C6" w14:paraId="115C358C"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066B3E4F"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15,50</w:t>
            </w:r>
          </w:p>
        </w:tc>
        <w:tc>
          <w:tcPr>
            <w:tcW w:w="1134" w:type="dxa"/>
            <w:tcBorders>
              <w:top w:val="nil"/>
              <w:left w:val="nil"/>
              <w:bottom w:val="single" w:sz="4" w:space="0" w:color="auto"/>
              <w:right w:val="single" w:sz="4" w:space="0" w:color="auto"/>
            </w:tcBorders>
            <w:noWrap/>
            <w:hideMark/>
          </w:tcPr>
          <w:p w14:paraId="5B42163E"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20</w:t>
            </w:r>
          </w:p>
        </w:tc>
      </w:tr>
      <w:tr w:rsidR="00C953C6" w:rsidRPr="00C953C6" w14:paraId="22C9C354"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197EFA5A"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16,00</w:t>
            </w:r>
          </w:p>
        </w:tc>
        <w:tc>
          <w:tcPr>
            <w:tcW w:w="1134" w:type="dxa"/>
            <w:tcBorders>
              <w:top w:val="nil"/>
              <w:left w:val="nil"/>
              <w:bottom w:val="single" w:sz="4" w:space="0" w:color="auto"/>
              <w:right w:val="single" w:sz="4" w:space="0" w:color="auto"/>
            </w:tcBorders>
            <w:noWrap/>
            <w:hideMark/>
          </w:tcPr>
          <w:p w14:paraId="375714E7"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12</w:t>
            </w:r>
          </w:p>
        </w:tc>
      </w:tr>
      <w:tr w:rsidR="00C953C6" w:rsidRPr="00C953C6" w14:paraId="44CF1ADE"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31572616"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16,50</w:t>
            </w:r>
          </w:p>
        </w:tc>
        <w:tc>
          <w:tcPr>
            <w:tcW w:w="1134" w:type="dxa"/>
            <w:tcBorders>
              <w:top w:val="nil"/>
              <w:left w:val="nil"/>
              <w:bottom w:val="single" w:sz="4" w:space="0" w:color="auto"/>
              <w:right w:val="single" w:sz="4" w:space="0" w:color="auto"/>
            </w:tcBorders>
            <w:noWrap/>
            <w:hideMark/>
          </w:tcPr>
          <w:p w14:paraId="775CF926"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30</w:t>
            </w:r>
          </w:p>
        </w:tc>
      </w:tr>
      <w:tr w:rsidR="00C953C6" w:rsidRPr="00C953C6" w14:paraId="1B5437AF"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58469E6C"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17,00</w:t>
            </w:r>
          </w:p>
        </w:tc>
        <w:tc>
          <w:tcPr>
            <w:tcW w:w="1134" w:type="dxa"/>
            <w:tcBorders>
              <w:top w:val="nil"/>
              <w:left w:val="nil"/>
              <w:bottom w:val="single" w:sz="4" w:space="0" w:color="auto"/>
              <w:right w:val="single" w:sz="4" w:space="0" w:color="auto"/>
            </w:tcBorders>
            <w:noWrap/>
            <w:hideMark/>
          </w:tcPr>
          <w:p w14:paraId="28388507"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30</w:t>
            </w:r>
          </w:p>
        </w:tc>
      </w:tr>
      <w:tr w:rsidR="00C953C6" w:rsidRPr="00C953C6" w14:paraId="750E2153"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08E8FBC3"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17,50</w:t>
            </w:r>
          </w:p>
        </w:tc>
        <w:tc>
          <w:tcPr>
            <w:tcW w:w="1134" w:type="dxa"/>
            <w:tcBorders>
              <w:top w:val="nil"/>
              <w:left w:val="nil"/>
              <w:bottom w:val="single" w:sz="4" w:space="0" w:color="auto"/>
              <w:right w:val="single" w:sz="4" w:space="0" w:color="auto"/>
            </w:tcBorders>
            <w:noWrap/>
            <w:hideMark/>
          </w:tcPr>
          <w:p w14:paraId="6D0F0A61"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30</w:t>
            </w:r>
          </w:p>
        </w:tc>
      </w:tr>
      <w:tr w:rsidR="00C953C6" w:rsidRPr="00C953C6" w14:paraId="0E4BF14F"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3A21512F"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18,00</w:t>
            </w:r>
          </w:p>
        </w:tc>
        <w:tc>
          <w:tcPr>
            <w:tcW w:w="1134" w:type="dxa"/>
            <w:tcBorders>
              <w:top w:val="nil"/>
              <w:left w:val="nil"/>
              <w:bottom w:val="single" w:sz="4" w:space="0" w:color="auto"/>
              <w:right w:val="single" w:sz="4" w:space="0" w:color="auto"/>
            </w:tcBorders>
            <w:noWrap/>
            <w:hideMark/>
          </w:tcPr>
          <w:p w14:paraId="2B343E6F"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70</w:t>
            </w:r>
          </w:p>
        </w:tc>
      </w:tr>
      <w:tr w:rsidR="00C953C6" w:rsidRPr="00C953C6" w14:paraId="59E598CC"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hideMark/>
          </w:tcPr>
          <w:p w14:paraId="12751408"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18,50</w:t>
            </w:r>
          </w:p>
        </w:tc>
        <w:tc>
          <w:tcPr>
            <w:tcW w:w="1134" w:type="dxa"/>
            <w:tcBorders>
              <w:top w:val="nil"/>
              <w:left w:val="nil"/>
              <w:bottom w:val="single" w:sz="4" w:space="0" w:color="auto"/>
              <w:right w:val="single" w:sz="4" w:space="0" w:color="auto"/>
            </w:tcBorders>
            <w:noWrap/>
            <w:hideMark/>
          </w:tcPr>
          <w:p w14:paraId="308E3074"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70</w:t>
            </w:r>
          </w:p>
        </w:tc>
      </w:tr>
      <w:tr w:rsidR="00C953C6" w:rsidRPr="00C953C6" w14:paraId="3D967B98"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5823AEF6"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19,00</w:t>
            </w:r>
          </w:p>
        </w:tc>
        <w:tc>
          <w:tcPr>
            <w:tcW w:w="1134" w:type="dxa"/>
            <w:tcBorders>
              <w:top w:val="nil"/>
              <w:left w:val="nil"/>
              <w:bottom w:val="single" w:sz="4" w:space="0" w:color="auto"/>
              <w:right w:val="single" w:sz="4" w:space="0" w:color="auto"/>
            </w:tcBorders>
            <w:noWrap/>
            <w:vAlign w:val="center"/>
            <w:hideMark/>
          </w:tcPr>
          <w:p w14:paraId="6BFBFFF0"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100</w:t>
            </w:r>
          </w:p>
        </w:tc>
      </w:tr>
      <w:tr w:rsidR="00C953C6" w:rsidRPr="00C953C6" w14:paraId="57A39C37"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51105527"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19,50</w:t>
            </w:r>
          </w:p>
        </w:tc>
        <w:tc>
          <w:tcPr>
            <w:tcW w:w="1134" w:type="dxa"/>
            <w:tcBorders>
              <w:top w:val="nil"/>
              <w:left w:val="nil"/>
              <w:bottom w:val="single" w:sz="4" w:space="0" w:color="auto"/>
              <w:right w:val="single" w:sz="4" w:space="0" w:color="auto"/>
            </w:tcBorders>
            <w:noWrap/>
            <w:vAlign w:val="center"/>
            <w:hideMark/>
          </w:tcPr>
          <w:p w14:paraId="7A9F9853"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100</w:t>
            </w:r>
          </w:p>
        </w:tc>
      </w:tr>
      <w:tr w:rsidR="00C953C6" w:rsidRPr="00C953C6" w14:paraId="46E3466B"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noWrap/>
            <w:vAlign w:val="center"/>
            <w:hideMark/>
          </w:tcPr>
          <w:p w14:paraId="3AACD1C2"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20,00</w:t>
            </w:r>
          </w:p>
        </w:tc>
        <w:tc>
          <w:tcPr>
            <w:tcW w:w="1134" w:type="dxa"/>
            <w:tcBorders>
              <w:top w:val="nil"/>
              <w:left w:val="nil"/>
              <w:bottom w:val="single" w:sz="4" w:space="0" w:color="auto"/>
              <w:right w:val="single" w:sz="4" w:space="0" w:color="auto"/>
            </w:tcBorders>
            <w:noWrap/>
            <w:vAlign w:val="center"/>
            <w:hideMark/>
          </w:tcPr>
          <w:p w14:paraId="12F7C8E9"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16</w:t>
            </w:r>
          </w:p>
        </w:tc>
      </w:tr>
      <w:tr w:rsidR="00C953C6" w:rsidRPr="00C953C6" w14:paraId="14241305"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noWrap/>
            <w:vAlign w:val="center"/>
            <w:hideMark/>
          </w:tcPr>
          <w:p w14:paraId="1811646B"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20,50</w:t>
            </w:r>
          </w:p>
        </w:tc>
        <w:tc>
          <w:tcPr>
            <w:tcW w:w="1134" w:type="dxa"/>
            <w:tcBorders>
              <w:top w:val="nil"/>
              <w:left w:val="nil"/>
              <w:bottom w:val="single" w:sz="4" w:space="0" w:color="auto"/>
              <w:right w:val="single" w:sz="4" w:space="0" w:color="auto"/>
            </w:tcBorders>
            <w:noWrap/>
            <w:vAlign w:val="center"/>
            <w:hideMark/>
          </w:tcPr>
          <w:p w14:paraId="6E4625C6"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17</w:t>
            </w:r>
          </w:p>
        </w:tc>
      </w:tr>
      <w:tr w:rsidR="00C953C6" w:rsidRPr="00C953C6" w14:paraId="4F6C11E4"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noWrap/>
            <w:vAlign w:val="center"/>
            <w:hideMark/>
          </w:tcPr>
          <w:p w14:paraId="46FA647B"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21,00</w:t>
            </w:r>
          </w:p>
        </w:tc>
        <w:tc>
          <w:tcPr>
            <w:tcW w:w="1134" w:type="dxa"/>
            <w:tcBorders>
              <w:top w:val="nil"/>
              <w:left w:val="nil"/>
              <w:bottom w:val="single" w:sz="4" w:space="0" w:color="auto"/>
              <w:right w:val="single" w:sz="4" w:space="0" w:color="auto"/>
            </w:tcBorders>
            <w:noWrap/>
            <w:vAlign w:val="center"/>
            <w:hideMark/>
          </w:tcPr>
          <w:p w14:paraId="0EEDAF55"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17</w:t>
            </w:r>
          </w:p>
        </w:tc>
      </w:tr>
      <w:tr w:rsidR="00C953C6" w:rsidRPr="00C953C6" w14:paraId="4DBE2BCA"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noWrap/>
            <w:vAlign w:val="center"/>
            <w:hideMark/>
          </w:tcPr>
          <w:p w14:paraId="7FF732A3"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21,50</w:t>
            </w:r>
          </w:p>
        </w:tc>
        <w:tc>
          <w:tcPr>
            <w:tcW w:w="1134" w:type="dxa"/>
            <w:tcBorders>
              <w:top w:val="nil"/>
              <w:left w:val="nil"/>
              <w:bottom w:val="single" w:sz="4" w:space="0" w:color="auto"/>
              <w:right w:val="single" w:sz="4" w:space="0" w:color="auto"/>
            </w:tcBorders>
            <w:noWrap/>
            <w:vAlign w:val="center"/>
            <w:hideMark/>
          </w:tcPr>
          <w:p w14:paraId="495E9D1D"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17</w:t>
            </w:r>
          </w:p>
        </w:tc>
      </w:tr>
      <w:tr w:rsidR="00C953C6" w:rsidRPr="00C953C6" w14:paraId="3B663A4D"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noWrap/>
            <w:vAlign w:val="center"/>
            <w:hideMark/>
          </w:tcPr>
          <w:p w14:paraId="13A2BE73"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22,00</w:t>
            </w:r>
          </w:p>
        </w:tc>
        <w:tc>
          <w:tcPr>
            <w:tcW w:w="1134" w:type="dxa"/>
            <w:tcBorders>
              <w:top w:val="nil"/>
              <w:left w:val="nil"/>
              <w:bottom w:val="single" w:sz="4" w:space="0" w:color="auto"/>
              <w:right w:val="single" w:sz="4" w:space="0" w:color="auto"/>
            </w:tcBorders>
            <w:noWrap/>
            <w:vAlign w:val="center"/>
            <w:hideMark/>
          </w:tcPr>
          <w:p w14:paraId="657101FD"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20</w:t>
            </w:r>
          </w:p>
        </w:tc>
      </w:tr>
      <w:tr w:rsidR="00C953C6" w:rsidRPr="00C953C6" w14:paraId="2BA8B47F"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noWrap/>
            <w:vAlign w:val="center"/>
            <w:hideMark/>
          </w:tcPr>
          <w:p w14:paraId="5BD76B52"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22,50</w:t>
            </w:r>
          </w:p>
        </w:tc>
        <w:tc>
          <w:tcPr>
            <w:tcW w:w="1134" w:type="dxa"/>
            <w:tcBorders>
              <w:top w:val="nil"/>
              <w:left w:val="nil"/>
              <w:bottom w:val="single" w:sz="4" w:space="0" w:color="auto"/>
              <w:right w:val="single" w:sz="4" w:space="0" w:color="auto"/>
            </w:tcBorders>
            <w:noWrap/>
            <w:vAlign w:val="center"/>
            <w:hideMark/>
          </w:tcPr>
          <w:p w14:paraId="723D1056"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13</w:t>
            </w:r>
          </w:p>
        </w:tc>
      </w:tr>
      <w:tr w:rsidR="00C953C6" w:rsidRPr="00C953C6" w14:paraId="5812998F"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02212C5B"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23,00</w:t>
            </w:r>
          </w:p>
        </w:tc>
        <w:tc>
          <w:tcPr>
            <w:tcW w:w="1134" w:type="dxa"/>
            <w:tcBorders>
              <w:top w:val="nil"/>
              <w:left w:val="nil"/>
              <w:bottom w:val="single" w:sz="4" w:space="0" w:color="auto"/>
              <w:right w:val="single" w:sz="4" w:space="0" w:color="auto"/>
            </w:tcBorders>
            <w:noWrap/>
            <w:vAlign w:val="center"/>
            <w:hideMark/>
          </w:tcPr>
          <w:p w14:paraId="4DAF45B9"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28</w:t>
            </w:r>
          </w:p>
        </w:tc>
      </w:tr>
      <w:tr w:rsidR="00C953C6" w:rsidRPr="00C953C6" w14:paraId="554CEFE1"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5C99DB23"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23,50</w:t>
            </w:r>
          </w:p>
        </w:tc>
        <w:tc>
          <w:tcPr>
            <w:tcW w:w="1134" w:type="dxa"/>
            <w:tcBorders>
              <w:top w:val="nil"/>
              <w:left w:val="nil"/>
              <w:bottom w:val="single" w:sz="4" w:space="0" w:color="auto"/>
              <w:right w:val="single" w:sz="4" w:space="0" w:color="auto"/>
            </w:tcBorders>
            <w:noWrap/>
            <w:vAlign w:val="center"/>
            <w:hideMark/>
          </w:tcPr>
          <w:p w14:paraId="1578C5E7"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60</w:t>
            </w:r>
          </w:p>
        </w:tc>
      </w:tr>
      <w:tr w:rsidR="00C953C6" w:rsidRPr="00C953C6" w14:paraId="3873F412"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039B7717"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24,00</w:t>
            </w:r>
          </w:p>
        </w:tc>
        <w:tc>
          <w:tcPr>
            <w:tcW w:w="1134" w:type="dxa"/>
            <w:tcBorders>
              <w:top w:val="nil"/>
              <w:left w:val="nil"/>
              <w:bottom w:val="single" w:sz="4" w:space="0" w:color="auto"/>
              <w:right w:val="single" w:sz="4" w:space="0" w:color="auto"/>
            </w:tcBorders>
            <w:noWrap/>
            <w:vAlign w:val="center"/>
            <w:hideMark/>
          </w:tcPr>
          <w:p w14:paraId="7E34537E"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98</w:t>
            </w:r>
          </w:p>
        </w:tc>
      </w:tr>
      <w:tr w:rsidR="00C953C6" w:rsidRPr="00C953C6" w14:paraId="1D574FEA"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53673493"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25,50</w:t>
            </w:r>
          </w:p>
        </w:tc>
        <w:tc>
          <w:tcPr>
            <w:tcW w:w="1134" w:type="dxa"/>
            <w:tcBorders>
              <w:top w:val="nil"/>
              <w:left w:val="nil"/>
              <w:bottom w:val="single" w:sz="4" w:space="0" w:color="auto"/>
              <w:right w:val="single" w:sz="4" w:space="0" w:color="auto"/>
            </w:tcBorders>
            <w:noWrap/>
            <w:vAlign w:val="center"/>
            <w:hideMark/>
          </w:tcPr>
          <w:p w14:paraId="3958C3AB"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5</w:t>
            </w:r>
          </w:p>
        </w:tc>
      </w:tr>
      <w:tr w:rsidR="00C953C6" w:rsidRPr="00C953C6" w14:paraId="34B79D91"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39A180DA"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lastRenderedPageBreak/>
              <w:t>Гідрофільна акрилова гнучка інтраокулярна лінза : діоптрія 8,00</w:t>
            </w:r>
          </w:p>
        </w:tc>
        <w:tc>
          <w:tcPr>
            <w:tcW w:w="1134" w:type="dxa"/>
            <w:tcBorders>
              <w:top w:val="nil"/>
              <w:left w:val="nil"/>
              <w:bottom w:val="single" w:sz="4" w:space="0" w:color="auto"/>
              <w:right w:val="single" w:sz="4" w:space="0" w:color="auto"/>
            </w:tcBorders>
            <w:noWrap/>
            <w:vAlign w:val="center"/>
            <w:hideMark/>
          </w:tcPr>
          <w:p w14:paraId="03D8F18F"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3</w:t>
            </w:r>
          </w:p>
        </w:tc>
      </w:tr>
      <w:tr w:rsidR="00C953C6" w:rsidRPr="00C953C6" w14:paraId="57CD4E1C" w14:textId="77777777" w:rsidTr="00C9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4" w:type="dxa"/>
          <w:wAfter w:w="30" w:type="dxa"/>
          <w:trHeight w:val="227"/>
        </w:trPr>
        <w:tc>
          <w:tcPr>
            <w:tcW w:w="8065" w:type="dxa"/>
            <w:gridSpan w:val="2"/>
            <w:tcBorders>
              <w:top w:val="single" w:sz="4" w:space="0" w:color="auto"/>
              <w:left w:val="single" w:sz="4" w:space="0" w:color="auto"/>
              <w:bottom w:val="single" w:sz="4" w:space="0" w:color="auto"/>
              <w:right w:val="single" w:sz="4" w:space="0" w:color="auto"/>
            </w:tcBorders>
            <w:vAlign w:val="center"/>
            <w:hideMark/>
          </w:tcPr>
          <w:p w14:paraId="03249A5F" w14:textId="77777777" w:rsidR="00C953C6" w:rsidRPr="00C953C6" w:rsidRDefault="00C953C6" w:rsidP="00C953C6">
            <w:pPr>
              <w:spacing w:after="0" w:line="240" w:lineRule="auto"/>
              <w:ind w:firstLineChars="13" w:firstLine="26"/>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Гідрофільна акрилова гнучка інтраокулярна лінза : діоптрія 9,00</w:t>
            </w:r>
          </w:p>
        </w:tc>
        <w:tc>
          <w:tcPr>
            <w:tcW w:w="1134" w:type="dxa"/>
            <w:tcBorders>
              <w:top w:val="nil"/>
              <w:left w:val="nil"/>
              <w:bottom w:val="single" w:sz="4" w:space="0" w:color="auto"/>
              <w:right w:val="single" w:sz="4" w:space="0" w:color="auto"/>
            </w:tcBorders>
            <w:noWrap/>
            <w:vAlign w:val="center"/>
            <w:hideMark/>
          </w:tcPr>
          <w:p w14:paraId="2E42E80F" w14:textId="77777777" w:rsidR="00C953C6" w:rsidRPr="00C953C6" w:rsidRDefault="00C953C6" w:rsidP="00C953C6">
            <w:pPr>
              <w:spacing w:after="0" w:line="240" w:lineRule="auto"/>
              <w:jc w:val="center"/>
              <w:outlineLvl w:val="0"/>
              <w:rPr>
                <w:rFonts w:ascii="Times New Roman" w:eastAsia="Times New Roman" w:hAnsi="Times New Roman" w:cs="Times New Roman"/>
                <w:sz w:val="20"/>
                <w:szCs w:val="20"/>
              </w:rPr>
            </w:pPr>
            <w:r w:rsidRPr="00C953C6">
              <w:rPr>
                <w:rFonts w:ascii="Times New Roman" w:eastAsia="Times New Roman" w:hAnsi="Times New Roman" w:cs="Times New Roman"/>
                <w:sz w:val="20"/>
                <w:szCs w:val="20"/>
              </w:rPr>
              <w:t>3</w:t>
            </w:r>
          </w:p>
        </w:tc>
      </w:tr>
      <w:tr w:rsidR="00C953C6" w:rsidRPr="00C953C6" w14:paraId="5663952B" w14:textId="77777777" w:rsidTr="00C953C6">
        <w:trPr>
          <w:trHeight w:val="295"/>
        </w:trPr>
        <w:tc>
          <w:tcPr>
            <w:tcW w:w="6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3A5DA9" w14:textId="77777777" w:rsidR="00C953C6" w:rsidRPr="00C953C6" w:rsidRDefault="00C953C6" w:rsidP="00C953C6">
            <w:pPr>
              <w:spacing w:after="0" w:line="240" w:lineRule="auto"/>
              <w:jc w:val="center"/>
              <w:rPr>
                <w:rFonts w:ascii="Times New Roman" w:hAnsi="Times New Roman" w:cs="Times New Roman"/>
                <w:bCs/>
                <w:sz w:val="20"/>
                <w:szCs w:val="20"/>
              </w:rPr>
            </w:pPr>
            <w:r w:rsidRPr="00C953C6">
              <w:rPr>
                <w:rFonts w:ascii="Times New Roman" w:hAnsi="Times New Roman" w:cs="Times New Roman"/>
                <w:bCs/>
                <w:sz w:val="20"/>
                <w:szCs w:val="20"/>
              </w:rPr>
              <w:t>2.</w:t>
            </w:r>
          </w:p>
        </w:tc>
        <w:tc>
          <w:tcPr>
            <w:tcW w:w="7444" w:type="dxa"/>
            <w:tcBorders>
              <w:top w:val="single" w:sz="4" w:space="0" w:color="auto"/>
              <w:left w:val="single" w:sz="4" w:space="0" w:color="auto"/>
              <w:bottom w:val="single" w:sz="4" w:space="0" w:color="auto"/>
              <w:right w:val="single" w:sz="4" w:space="0" w:color="auto"/>
            </w:tcBorders>
            <w:vAlign w:val="center"/>
          </w:tcPr>
          <w:p w14:paraId="2C282644" w14:textId="77777777" w:rsidR="00C953C6" w:rsidRPr="00C953C6" w:rsidRDefault="00C953C6" w:rsidP="00C953C6">
            <w:pPr>
              <w:pStyle w:val="a4"/>
              <w:ind w:left="171" w:firstLine="0"/>
              <w:rPr>
                <w:rFonts w:ascii="Times New Roman" w:hAnsi="Times New Roman" w:cs="Times New Roman"/>
                <w:sz w:val="20"/>
                <w:szCs w:val="20"/>
              </w:rPr>
            </w:pPr>
            <w:r w:rsidRPr="00C953C6">
              <w:rPr>
                <w:rFonts w:ascii="Times New Roman" w:hAnsi="Times New Roman" w:cs="Times New Roman"/>
                <w:sz w:val="20"/>
                <w:szCs w:val="20"/>
              </w:rPr>
              <w:t xml:space="preserve">Гідрофільна акрилова гнучка інтраокулярна лінза </w:t>
            </w:r>
          </w:p>
          <w:p w14:paraId="031251E7" w14:textId="77777777" w:rsidR="00C953C6" w:rsidRPr="00C953C6" w:rsidRDefault="00C953C6" w:rsidP="00C953C6">
            <w:pPr>
              <w:pStyle w:val="a4"/>
              <w:numPr>
                <w:ilvl w:val="0"/>
                <w:numId w:val="6"/>
              </w:numPr>
              <w:ind w:left="247" w:hanging="5"/>
              <w:rPr>
                <w:rFonts w:ascii="Times New Roman" w:hAnsi="Times New Roman" w:cs="Times New Roman"/>
                <w:sz w:val="20"/>
                <w:szCs w:val="20"/>
              </w:rPr>
            </w:pPr>
            <w:r w:rsidRPr="00C953C6">
              <w:rPr>
                <w:rFonts w:ascii="Times New Roman" w:hAnsi="Times New Roman" w:cs="Times New Roman"/>
                <w:sz w:val="20"/>
                <w:szCs w:val="20"/>
              </w:rPr>
              <w:t>Матеріал- Гідрофільний акрил;</w:t>
            </w:r>
          </w:p>
          <w:p w14:paraId="70DCBCBE"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Фільтр - Прозора;</w:t>
            </w:r>
          </w:p>
          <w:p w14:paraId="5F41BD36"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Розмір оптики- 6 мм, квадратні краї 360˚;</w:t>
            </w:r>
          </w:p>
          <w:p w14:paraId="780498A8"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Загальний діаметр- 12,5 мм;</w:t>
            </w:r>
          </w:p>
          <w:p w14:paraId="63614F47"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Дизайн гаптики- петля Flex;</w:t>
            </w:r>
          </w:p>
          <w:p w14:paraId="272B4683"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Кут гаптики- 0˚</w:t>
            </w:r>
          </w:p>
          <w:p w14:paraId="423CE2C3"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Діоптрійний ряд- +8D до +30D;</w:t>
            </w:r>
          </w:p>
          <w:p w14:paraId="34D41E25"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А константа- 118,2;</w:t>
            </w:r>
          </w:p>
          <w:p w14:paraId="489539F9"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Глибина передньої камери- 5,08;</w:t>
            </w:r>
          </w:p>
          <w:p w14:paraId="1FDDD8B4" w14:textId="77777777" w:rsidR="00C953C6" w:rsidRPr="00C953C6" w:rsidRDefault="00C953C6" w:rsidP="00C953C6">
            <w:pPr>
              <w:pStyle w:val="a4"/>
              <w:numPr>
                <w:ilvl w:val="0"/>
                <w:numId w:val="5"/>
              </w:numPr>
              <w:ind w:left="171" w:firstLine="0"/>
              <w:rPr>
                <w:rFonts w:ascii="Times New Roman" w:hAnsi="Times New Roman" w:cs="Times New Roman"/>
                <w:sz w:val="20"/>
                <w:szCs w:val="20"/>
              </w:rPr>
            </w:pPr>
            <w:r w:rsidRPr="00C953C6">
              <w:rPr>
                <w:rFonts w:ascii="Times New Roman" w:hAnsi="Times New Roman" w:cs="Times New Roman"/>
                <w:sz w:val="20"/>
                <w:szCs w:val="20"/>
              </w:rPr>
              <w:t>Індекс рефракції- 1,46;</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CCF43AA"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hAnsi="Times New Roman" w:cs="Times New Roman"/>
                <w:b/>
                <w:bCs/>
                <w:sz w:val="20"/>
                <w:szCs w:val="20"/>
              </w:rPr>
              <w:t>1262</w:t>
            </w:r>
          </w:p>
        </w:tc>
      </w:tr>
      <w:tr w:rsidR="00C953C6" w:rsidRPr="00C953C6" w14:paraId="7C407E98" w14:textId="77777777" w:rsidTr="00C953C6">
        <w:trPr>
          <w:trHeight w:val="295"/>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5E663E" w14:textId="77777777" w:rsidR="00C953C6" w:rsidRPr="00C953C6" w:rsidRDefault="00C953C6" w:rsidP="00C953C6">
            <w:pPr>
              <w:pStyle w:val="a4"/>
              <w:ind w:left="171" w:firstLine="0"/>
              <w:rPr>
                <w:rFonts w:ascii="Times New Roman" w:hAnsi="Times New Roman" w:cs="Times New Roman"/>
                <w:sz w:val="20"/>
                <w:szCs w:val="20"/>
              </w:rPr>
            </w:pPr>
            <w:r w:rsidRPr="00C953C6">
              <w:rPr>
                <w:rFonts w:ascii="Times New Roman" w:hAnsi="Times New Roman" w:cs="Times New Roman"/>
                <w:b/>
                <w:sz w:val="20"/>
                <w:szCs w:val="20"/>
              </w:rPr>
              <w:t>А саме</w:t>
            </w:r>
            <w:r w:rsidRPr="00C953C6">
              <w:rPr>
                <w:rFonts w:ascii="Times New Roman" w:hAnsi="Times New Roman" w:cs="Times New Roman"/>
                <w:bCs/>
                <w:sz w:val="20"/>
                <w:szCs w:val="20"/>
              </w:rPr>
              <w:t>:</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1852746"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p>
        </w:tc>
      </w:tr>
      <w:tr w:rsidR="00C953C6" w:rsidRPr="00C953C6" w14:paraId="227C34E3"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51458913"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:діоптрія 17,00</w:t>
            </w:r>
          </w:p>
        </w:tc>
        <w:tc>
          <w:tcPr>
            <w:tcW w:w="1164" w:type="dxa"/>
            <w:gridSpan w:val="2"/>
            <w:tcBorders>
              <w:top w:val="single" w:sz="4" w:space="0" w:color="auto"/>
              <w:left w:val="single" w:sz="4" w:space="0" w:color="auto"/>
              <w:bottom w:val="single" w:sz="4" w:space="0" w:color="auto"/>
              <w:right w:val="single" w:sz="4" w:space="0" w:color="auto"/>
            </w:tcBorders>
          </w:tcPr>
          <w:p w14:paraId="73A8817B"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12</w:t>
            </w:r>
          </w:p>
        </w:tc>
      </w:tr>
      <w:tr w:rsidR="00C953C6" w:rsidRPr="00C953C6" w14:paraId="5978E0C9"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12059CD8"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17,50</w:t>
            </w:r>
          </w:p>
        </w:tc>
        <w:tc>
          <w:tcPr>
            <w:tcW w:w="1164" w:type="dxa"/>
            <w:gridSpan w:val="2"/>
            <w:tcBorders>
              <w:top w:val="single" w:sz="4" w:space="0" w:color="auto"/>
              <w:left w:val="single" w:sz="4" w:space="0" w:color="auto"/>
              <w:bottom w:val="single" w:sz="4" w:space="0" w:color="auto"/>
              <w:right w:val="single" w:sz="4" w:space="0" w:color="auto"/>
            </w:tcBorders>
          </w:tcPr>
          <w:p w14:paraId="7C5EBCAB"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18</w:t>
            </w:r>
          </w:p>
        </w:tc>
      </w:tr>
      <w:tr w:rsidR="00C953C6" w:rsidRPr="00C953C6" w14:paraId="2CF1DBE3"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0D5451D2"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18,00</w:t>
            </w:r>
          </w:p>
        </w:tc>
        <w:tc>
          <w:tcPr>
            <w:tcW w:w="1164" w:type="dxa"/>
            <w:gridSpan w:val="2"/>
            <w:tcBorders>
              <w:top w:val="single" w:sz="4" w:space="0" w:color="auto"/>
              <w:left w:val="single" w:sz="4" w:space="0" w:color="auto"/>
              <w:bottom w:val="single" w:sz="4" w:space="0" w:color="auto"/>
              <w:right w:val="single" w:sz="4" w:space="0" w:color="auto"/>
            </w:tcBorders>
          </w:tcPr>
          <w:p w14:paraId="76D38DBF"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3FF5A15D"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558D64E9"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18,50</w:t>
            </w:r>
          </w:p>
        </w:tc>
        <w:tc>
          <w:tcPr>
            <w:tcW w:w="1164" w:type="dxa"/>
            <w:gridSpan w:val="2"/>
            <w:tcBorders>
              <w:top w:val="single" w:sz="4" w:space="0" w:color="auto"/>
              <w:left w:val="single" w:sz="4" w:space="0" w:color="auto"/>
              <w:bottom w:val="single" w:sz="4" w:space="0" w:color="auto"/>
              <w:right w:val="single" w:sz="4" w:space="0" w:color="auto"/>
            </w:tcBorders>
          </w:tcPr>
          <w:p w14:paraId="2C65297E"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59D628B1"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4D3C376A"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19,00</w:t>
            </w:r>
          </w:p>
        </w:tc>
        <w:tc>
          <w:tcPr>
            <w:tcW w:w="1164" w:type="dxa"/>
            <w:gridSpan w:val="2"/>
            <w:tcBorders>
              <w:top w:val="single" w:sz="4" w:space="0" w:color="auto"/>
              <w:left w:val="single" w:sz="4" w:space="0" w:color="auto"/>
              <w:bottom w:val="single" w:sz="4" w:space="0" w:color="auto"/>
              <w:right w:val="single" w:sz="4" w:space="0" w:color="auto"/>
            </w:tcBorders>
          </w:tcPr>
          <w:p w14:paraId="1A26B40D"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59AFC91F"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07E40391"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19,50</w:t>
            </w:r>
          </w:p>
        </w:tc>
        <w:tc>
          <w:tcPr>
            <w:tcW w:w="1164" w:type="dxa"/>
            <w:gridSpan w:val="2"/>
            <w:tcBorders>
              <w:top w:val="single" w:sz="4" w:space="0" w:color="auto"/>
              <w:left w:val="single" w:sz="4" w:space="0" w:color="auto"/>
              <w:bottom w:val="single" w:sz="4" w:space="0" w:color="auto"/>
              <w:right w:val="single" w:sz="4" w:space="0" w:color="auto"/>
            </w:tcBorders>
          </w:tcPr>
          <w:p w14:paraId="51698F6A"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787FF616"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47C38E84"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20,00</w:t>
            </w:r>
          </w:p>
        </w:tc>
        <w:tc>
          <w:tcPr>
            <w:tcW w:w="1164" w:type="dxa"/>
            <w:gridSpan w:val="2"/>
            <w:tcBorders>
              <w:top w:val="single" w:sz="4" w:space="0" w:color="auto"/>
              <w:left w:val="single" w:sz="4" w:space="0" w:color="auto"/>
              <w:bottom w:val="single" w:sz="4" w:space="0" w:color="auto"/>
              <w:right w:val="single" w:sz="4" w:space="0" w:color="auto"/>
            </w:tcBorders>
          </w:tcPr>
          <w:p w14:paraId="343F3924"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15958CF2"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6010AC4A"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20,50</w:t>
            </w:r>
          </w:p>
        </w:tc>
        <w:tc>
          <w:tcPr>
            <w:tcW w:w="1164" w:type="dxa"/>
            <w:gridSpan w:val="2"/>
            <w:tcBorders>
              <w:top w:val="single" w:sz="4" w:space="0" w:color="auto"/>
              <w:left w:val="single" w:sz="4" w:space="0" w:color="auto"/>
              <w:bottom w:val="single" w:sz="4" w:space="0" w:color="auto"/>
              <w:right w:val="single" w:sz="4" w:space="0" w:color="auto"/>
            </w:tcBorders>
          </w:tcPr>
          <w:p w14:paraId="7AAE8E49"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381F39D3"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254CCE4C"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21,00</w:t>
            </w:r>
          </w:p>
        </w:tc>
        <w:tc>
          <w:tcPr>
            <w:tcW w:w="1164" w:type="dxa"/>
            <w:gridSpan w:val="2"/>
            <w:tcBorders>
              <w:top w:val="single" w:sz="4" w:space="0" w:color="auto"/>
              <w:left w:val="single" w:sz="4" w:space="0" w:color="auto"/>
              <w:bottom w:val="single" w:sz="4" w:space="0" w:color="auto"/>
              <w:right w:val="single" w:sz="4" w:space="0" w:color="auto"/>
            </w:tcBorders>
          </w:tcPr>
          <w:p w14:paraId="0E92FDCC"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278752F2"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20FA2EC4"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21,50</w:t>
            </w:r>
          </w:p>
        </w:tc>
        <w:tc>
          <w:tcPr>
            <w:tcW w:w="1164" w:type="dxa"/>
            <w:gridSpan w:val="2"/>
            <w:tcBorders>
              <w:top w:val="single" w:sz="4" w:space="0" w:color="auto"/>
              <w:left w:val="single" w:sz="4" w:space="0" w:color="auto"/>
              <w:bottom w:val="single" w:sz="4" w:space="0" w:color="auto"/>
              <w:right w:val="single" w:sz="4" w:space="0" w:color="auto"/>
            </w:tcBorders>
          </w:tcPr>
          <w:p w14:paraId="38E0EA3F"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56CF0C10"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0D85E283"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22,00</w:t>
            </w:r>
          </w:p>
        </w:tc>
        <w:tc>
          <w:tcPr>
            <w:tcW w:w="1164" w:type="dxa"/>
            <w:gridSpan w:val="2"/>
            <w:tcBorders>
              <w:top w:val="single" w:sz="4" w:space="0" w:color="auto"/>
              <w:left w:val="single" w:sz="4" w:space="0" w:color="auto"/>
              <w:bottom w:val="single" w:sz="4" w:space="0" w:color="auto"/>
              <w:right w:val="single" w:sz="4" w:space="0" w:color="auto"/>
            </w:tcBorders>
          </w:tcPr>
          <w:p w14:paraId="644F71D6"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72BCF33A"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600E9C2D"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22,50</w:t>
            </w:r>
          </w:p>
        </w:tc>
        <w:tc>
          <w:tcPr>
            <w:tcW w:w="1164" w:type="dxa"/>
            <w:gridSpan w:val="2"/>
            <w:tcBorders>
              <w:top w:val="single" w:sz="4" w:space="0" w:color="auto"/>
              <w:left w:val="single" w:sz="4" w:space="0" w:color="auto"/>
              <w:bottom w:val="single" w:sz="4" w:space="0" w:color="auto"/>
              <w:right w:val="single" w:sz="4" w:space="0" w:color="auto"/>
            </w:tcBorders>
          </w:tcPr>
          <w:p w14:paraId="2B8A4670"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100</w:t>
            </w:r>
          </w:p>
        </w:tc>
      </w:tr>
      <w:tr w:rsidR="00C953C6" w:rsidRPr="00C953C6" w14:paraId="328166D4"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55CBEF48"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23,00</w:t>
            </w:r>
          </w:p>
        </w:tc>
        <w:tc>
          <w:tcPr>
            <w:tcW w:w="1164" w:type="dxa"/>
            <w:gridSpan w:val="2"/>
            <w:tcBorders>
              <w:top w:val="single" w:sz="4" w:space="0" w:color="auto"/>
              <w:left w:val="single" w:sz="4" w:space="0" w:color="auto"/>
              <w:bottom w:val="single" w:sz="4" w:space="0" w:color="auto"/>
              <w:right w:val="single" w:sz="4" w:space="0" w:color="auto"/>
            </w:tcBorders>
          </w:tcPr>
          <w:p w14:paraId="0BA776B3"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58</w:t>
            </w:r>
          </w:p>
        </w:tc>
      </w:tr>
      <w:tr w:rsidR="00C953C6" w:rsidRPr="00C953C6" w14:paraId="31C9B068"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29529687"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23,50</w:t>
            </w:r>
          </w:p>
        </w:tc>
        <w:tc>
          <w:tcPr>
            <w:tcW w:w="1164" w:type="dxa"/>
            <w:gridSpan w:val="2"/>
            <w:tcBorders>
              <w:top w:val="single" w:sz="4" w:space="0" w:color="auto"/>
              <w:left w:val="single" w:sz="4" w:space="0" w:color="auto"/>
              <w:bottom w:val="single" w:sz="4" w:space="0" w:color="auto"/>
              <w:right w:val="single" w:sz="4" w:space="0" w:color="auto"/>
            </w:tcBorders>
          </w:tcPr>
          <w:p w14:paraId="606585C5"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38</w:t>
            </w:r>
          </w:p>
        </w:tc>
      </w:tr>
      <w:tr w:rsidR="00C953C6" w:rsidRPr="00C953C6" w14:paraId="26A6EDA2"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21815775"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24,00</w:t>
            </w:r>
          </w:p>
        </w:tc>
        <w:tc>
          <w:tcPr>
            <w:tcW w:w="1164" w:type="dxa"/>
            <w:gridSpan w:val="2"/>
            <w:tcBorders>
              <w:top w:val="single" w:sz="4" w:space="0" w:color="auto"/>
              <w:left w:val="single" w:sz="4" w:space="0" w:color="auto"/>
              <w:bottom w:val="single" w:sz="4" w:space="0" w:color="auto"/>
              <w:right w:val="single" w:sz="4" w:space="0" w:color="auto"/>
            </w:tcBorders>
          </w:tcPr>
          <w:p w14:paraId="7A04D687"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44</w:t>
            </w:r>
          </w:p>
        </w:tc>
      </w:tr>
      <w:tr w:rsidR="00C953C6" w:rsidRPr="00C953C6" w14:paraId="6DE1C28D" w14:textId="77777777" w:rsidTr="00C953C6">
        <w:trPr>
          <w:trHeight w:val="227"/>
        </w:trPr>
        <w:tc>
          <w:tcPr>
            <w:tcW w:w="8109" w:type="dxa"/>
            <w:gridSpan w:val="3"/>
            <w:tcBorders>
              <w:top w:val="single" w:sz="4" w:space="0" w:color="auto"/>
              <w:left w:val="single" w:sz="4" w:space="0" w:color="auto"/>
              <w:bottom w:val="single" w:sz="4" w:space="0" w:color="auto"/>
              <w:right w:val="single" w:sz="4" w:space="0" w:color="auto"/>
            </w:tcBorders>
            <w:shd w:val="clear" w:color="auto" w:fill="FFFFFF"/>
          </w:tcPr>
          <w:p w14:paraId="6CF72B9A" w14:textId="77777777" w:rsidR="00C953C6" w:rsidRPr="00C953C6" w:rsidRDefault="00C953C6" w:rsidP="00C953C6">
            <w:pPr>
              <w:pStyle w:val="a4"/>
              <w:ind w:left="171" w:firstLine="0"/>
              <w:rPr>
                <w:rFonts w:ascii="Times New Roman" w:hAnsi="Times New Roman" w:cs="Times New Roman"/>
                <w:bCs/>
                <w:sz w:val="20"/>
                <w:szCs w:val="20"/>
              </w:rPr>
            </w:pPr>
            <w:r w:rsidRPr="00C953C6">
              <w:rPr>
                <w:rFonts w:ascii="Times New Roman" w:eastAsia="Times New Roman" w:hAnsi="Times New Roman"/>
                <w:sz w:val="20"/>
                <w:szCs w:val="20"/>
                <w:lang w:eastAsia="ru-RU"/>
              </w:rPr>
              <w:t>Гідрофільна акрилова гнучка інтраокулярна лінза : діоптрія 24,50</w:t>
            </w:r>
          </w:p>
        </w:tc>
        <w:tc>
          <w:tcPr>
            <w:tcW w:w="1164" w:type="dxa"/>
            <w:gridSpan w:val="2"/>
            <w:tcBorders>
              <w:top w:val="single" w:sz="4" w:space="0" w:color="auto"/>
              <w:left w:val="single" w:sz="4" w:space="0" w:color="auto"/>
              <w:bottom w:val="single" w:sz="4" w:space="0" w:color="auto"/>
              <w:right w:val="single" w:sz="4" w:space="0" w:color="auto"/>
            </w:tcBorders>
          </w:tcPr>
          <w:p w14:paraId="6150A549" w14:textId="77777777" w:rsidR="00C953C6" w:rsidRPr="00C953C6" w:rsidRDefault="00C953C6" w:rsidP="00C953C6">
            <w:pPr>
              <w:spacing w:after="0" w:line="240" w:lineRule="auto"/>
              <w:ind w:left="-246"/>
              <w:jc w:val="center"/>
              <w:rPr>
                <w:rFonts w:ascii="Times New Roman" w:hAnsi="Times New Roman" w:cs="Times New Roman"/>
                <w:b/>
                <w:bCs/>
                <w:sz w:val="20"/>
                <w:szCs w:val="20"/>
              </w:rPr>
            </w:pPr>
            <w:r w:rsidRPr="00C953C6">
              <w:rPr>
                <w:rFonts w:ascii="Times New Roman" w:eastAsia="Times New Roman" w:hAnsi="Times New Roman"/>
                <w:sz w:val="20"/>
                <w:szCs w:val="20"/>
              </w:rPr>
              <w:t>92</w:t>
            </w:r>
          </w:p>
        </w:tc>
      </w:tr>
    </w:tbl>
    <w:p w14:paraId="4DC41394" w14:textId="59A9AE9D" w:rsidR="00352D7D" w:rsidRPr="00C953C6" w:rsidRDefault="00352D7D" w:rsidP="00C953C6">
      <w:pPr>
        <w:spacing w:after="0" w:line="240" w:lineRule="auto"/>
        <w:ind w:firstLine="680"/>
        <w:jc w:val="both"/>
        <w:rPr>
          <w:rFonts w:ascii="Times New Roman" w:hAnsi="Times New Roman" w:cs="Times New Roman"/>
          <w:i/>
          <w:color w:val="3D3D3D"/>
          <w:sz w:val="20"/>
          <w:szCs w:val="20"/>
        </w:rPr>
      </w:pPr>
    </w:p>
    <w:sectPr w:rsidR="00352D7D" w:rsidRPr="00C953C6" w:rsidSect="00C953C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AA5"/>
    <w:multiLevelType w:val="hybridMultilevel"/>
    <w:tmpl w:val="9920F168"/>
    <w:lvl w:ilvl="0" w:tplc="551224DC">
      <w:start w:val="1"/>
      <w:numFmt w:val="decimal"/>
      <w:lvlText w:val="%1."/>
      <w:lvlJc w:val="left"/>
      <w:pPr>
        <w:ind w:left="749" w:hanging="360"/>
      </w:pPr>
      <w:rPr>
        <w:rFonts w:hint="default"/>
      </w:rPr>
    </w:lvl>
    <w:lvl w:ilvl="1" w:tplc="04220019" w:tentative="1">
      <w:start w:val="1"/>
      <w:numFmt w:val="lowerLetter"/>
      <w:lvlText w:val="%2."/>
      <w:lvlJc w:val="left"/>
      <w:pPr>
        <w:ind w:left="1469" w:hanging="360"/>
      </w:pPr>
    </w:lvl>
    <w:lvl w:ilvl="2" w:tplc="0422001B" w:tentative="1">
      <w:start w:val="1"/>
      <w:numFmt w:val="lowerRoman"/>
      <w:lvlText w:val="%3."/>
      <w:lvlJc w:val="right"/>
      <w:pPr>
        <w:ind w:left="2189" w:hanging="180"/>
      </w:pPr>
    </w:lvl>
    <w:lvl w:ilvl="3" w:tplc="0422000F" w:tentative="1">
      <w:start w:val="1"/>
      <w:numFmt w:val="decimal"/>
      <w:lvlText w:val="%4."/>
      <w:lvlJc w:val="left"/>
      <w:pPr>
        <w:ind w:left="2909" w:hanging="360"/>
      </w:pPr>
    </w:lvl>
    <w:lvl w:ilvl="4" w:tplc="04220019" w:tentative="1">
      <w:start w:val="1"/>
      <w:numFmt w:val="lowerLetter"/>
      <w:lvlText w:val="%5."/>
      <w:lvlJc w:val="left"/>
      <w:pPr>
        <w:ind w:left="3629" w:hanging="360"/>
      </w:pPr>
    </w:lvl>
    <w:lvl w:ilvl="5" w:tplc="0422001B" w:tentative="1">
      <w:start w:val="1"/>
      <w:numFmt w:val="lowerRoman"/>
      <w:lvlText w:val="%6."/>
      <w:lvlJc w:val="right"/>
      <w:pPr>
        <w:ind w:left="4349" w:hanging="180"/>
      </w:pPr>
    </w:lvl>
    <w:lvl w:ilvl="6" w:tplc="0422000F" w:tentative="1">
      <w:start w:val="1"/>
      <w:numFmt w:val="decimal"/>
      <w:lvlText w:val="%7."/>
      <w:lvlJc w:val="left"/>
      <w:pPr>
        <w:ind w:left="5069" w:hanging="360"/>
      </w:pPr>
    </w:lvl>
    <w:lvl w:ilvl="7" w:tplc="04220019" w:tentative="1">
      <w:start w:val="1"/>
      <w:numFmt w:val="lowerLetter"/>
      <w:lvlText w:val="%8."/>
      <w:lvlJc w:val="left"/>
      <w:pPr>
        <w:ind w:left="5789" w:hanging="360"/>
      </w:pPr>
    </w:lvl>
    <w:lvl w:ilvl="8" w:tplc="0422001B" w:tentative="1">
      <w:start w:val="1"/>
      <w:numFmt w:val="lowerRoman"/>
      <w:lvlText w:val="%9."/>
      <w:lvlJc w:val="right"/>
      <w:pPr>
        <w:ind w:left="6509" w:hanging="180"/>
      </w:pPr>
    </w:lvl>
  </w:abstractNum>
  <w:abstractNum w:abstractNumId="1" w15:restartNumberingAfterBreak="0">
    <w:nsid w:val="0547325B"/>
    <w:multiLevelType w:val="hybridMultilevel"/>
    <w:tmpl w:val="9176D66C"/>
    <w:lvl w:ilvl="0" w:tplc="69CC2786">
      <w:start w:val="1"/>
      <w:numFmt w:val="bullet"/>
      <w:lvlText w:val="•"/>
      <w:lvlJc w:val="left"/>
      <w:pPr>
        <w:ind w:left="252" w:hanging="138"/>
      </w:pPr>
      <w:rPr>
        <w:rFonts w:ascii="Times New Roman" w:eastAsia="Times New Roman" w:hAnsi="Times New Roman" w:cs="Times New Roman" w:hint="default"/>
        <w:b w:val="0"/>
        <w:i/>
        <w:iCs/>
        <w:strike w:val="0"/>
        <w:dstrike w:val="0"/>
        <w:color w:val="000000"/>
        <w:w w:val="93"/>
        <w:sz w:val="24"/>
        <w:szCs w:val="24"/>
        <w:u w:val="none" w:color="000000"/>
        <w:bdr w:val="none" w:sz="0" w:space="0" w:color="auto"/>
        <w:shd w:val="clear" w:color="auto" w:fill="auto"/>
        <w:vertAlign w:val="baseline"/>
        <w:lang w:val="uk-UA" w:eastAsia="en-US" w:bidi="ar-SA"/>
      </w:rPr>
    </w:lvl>
    <w:lvl w:ilvl="1" w:tplc="04220003" w:tentative="1">
      <w:start w:val="1"/>
      <w:numFmt w:val="bullet"/>
      <w:lvlText w:val="o"/>
      <w:lvlJc w:val="left"/>
      <w:pPr>
        <w:ind w:left="1611" w:hanging="360"/>
      </w:pPr>
      <w:rPr>
        <w:rFonts w:ascii="Courier New" w:hAnsi="Courier New" w:cs="Courier New" w:hint="default"/>
      </w:rPr>
    </w:lvl>
    <w:lvl w:ilvl="2" w:tplc="04220005" w:tentative="1">
      <w:start w:val="1"/>
      <w:numFmt w:val="bullet"/>
      <w:lvlText w:val=""/>
      <w:lvlJc w:val="left"/>
      <w:pPr>
        <w:ind w:left="2331" w:hanging="360"/>
      </w:pPr>
      <w:rPr>
        <w:rFonts w:ascii="Wingdings" w:hAnsi="Wingdings" w:hint="default"/>
      </w:rPr>
    </w:lvl>
    <w:lvl w:ilvl="3" w:tplc="04220001" w:tentative="1">
      <w:start w:val="1"/>
      <w:numFmt w:val="bullet"/>
      <w:lvlText w:val=""/>
      <w:lvlJc w:val="left"/>
      <w:pPr>
        <w:ind w:left="3051" w:hanging="360"/>
      </w:pPr>
      <w:rPr>
        <w:rFonts w:ascii="Symbol" w:hAnsi="Symbol" w:hint="default"/>
      </w:rPr>
    </w:lvl>
    <w:lvl w:ilvl="4" w:tplc="04220003" w:tentative="1">
      <w:start w:val="1"/>
      <w:numFmt w:val="bullet"/>
      <w:lvlText w:val="o"/>
      <w:lvlJc w:val="left"/>
      <w:pPr>
        <w:ind w:left="3771" w:hanging="360"/>
      </w:pPr>
      <w:rPr>
        <w:rFonts w:ascii="Courier New" w:hAnsi="Courier New" w:cs="Courier New" w:hint="default"/>
      </w:rPr>
    </w:lvl>
    <w:lvl w:ilvl="5" w:tplc="04220005" w:tentative="1">
      <w:start w:val="1"/>
      <w:numFmt w:val="bullet"/>
      <w:lvlText w:val=""/>
      <w:lvlJc w:val="left"/>
      <w:pPr>
        <w:ind w:left="4491" w:hanging="360"/>
      </w:pPr>
      <w:rPr>
        <w:rFonts w:ascii="Wingdings" w:hAnsi="Wingdings" w:hint="default"/>
      </w:rPr>
    </w:lvl>
    <w:lvl w:ilvl="6" w:tplc="04220001" w:tentative="1">
      <w:start w:val="1"/>
      <w:numFmt w:val="bullet"/>
      <w:lvlText w:val=""/>
      <w:lvlJc w:val="left"/>
      <w:pPr>
        <w:ind w:left="5211" w:hanging="360"/>
      </w:pPr>
      <w:rPr>
        <w:rFonts w:ascii="Symbol" w:hAnsi="Symbol" w:hint="default"/>
      </w:rPr>
    </w:lvl>
    <w:lvl w:ilvl="7" w:tplc="04220003" w:tentative="1">
      <w:start w:val="1"/>
      <w:numFmt w:val="bullet"/>
      <w:lvlText w:val="o"/>
      <w:lvlJc w:val="left"/>
      <w:pPr>
        <w:ind w:left="5931" w:hanging="360"/>
      </w:pPr>
      <w:rPr>
        <w:rFonts w:ascii="Courier New" w:hAnsi="Courier New" w:cs="Courier New" w:hint="default"/>
      </w:rPr>
    </w:lvl>
    <w:lvl w:ilvl="8" w:tplc="04220005" w:tentative="1">
      <w:start w:val="1"/>
      <w:numFmt w:val="bullet"/>
      <w:lvlText w:val=""/>
      <w:lvlJc w:val="left"/>
      <w:pPr>
        <w:ind w:left="6651" w:hanging="360"/>
      </w:pPr>
      <w:rPr>
        <w:rFonts w:ascii="Wingdings" w:hAnsi="Wingdings" w:hint="default"/>
      </w:rPr>
    </w:lvl>
  </w:abstractNum>
  <w:abstractNum w:abstractNumId="2" w15:restartNumberingAfterBreak="0">
    <w:nsid w:val="2A774723"/>
    <w:multiLevelType w:val="hybridMultilevel"/>
    <w:tmpl w:val="9320AB56"/>
    <w:lvl w:ilvl="0" w:tplc="69CC2786">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abstractNum w:abstractNumId="5" w15:restartNumberingAfterBreak="0">
    <w:nsid w:val="70774A3A"/>
    <w:multiLevelType w:val="hybridMultilevel"/>
    <w:tmpl w:val="8F203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7D"/>
    <w:rsid w:val="002C0895"/>
    <w:rsid w:val="00352D7D"/>
    <w:rsid w:val="003E208D"/>
    <w:rsid w:val="0040069C"/>
    <w:rsid w:val="00695244"/>
    <w:rsid w:val="0074453F"/>
    <w:rsid w:val="00AF4D35"/>
    <w:rsid w:val="00BB6AF8"/>
    <w:rsid w:val="00C81354"/>
    <w:rsid w:val="00C953C6"/>
    <w:rsid w:val="00E91557"/>
    <w:rsid w:val="00FB7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EDC0"/>
  <w15:docId w15:val="{F8F3AE8D-9027-46B3-976D-8EA6085C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1557"/>
    <w:rPr>
      <w:color w:val="0000FF"/>
      <w:u w:val="single"/>
    </w:rPr>
  </w:style>
  <w:style w:type="paragraph" w:styleId="a4">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5"/>
    <w:uiPriority w:val="34"/>
    <w:qFormat/>
    <w:rsid w:val="003E208D"/>
    <w:pPr>
      <w:widowControl w:val="0"/>
      <w:autoSpaceDE w:val="0"/>
      <w:autoSpaceDN w:val="0"/>
      <w:spacing w:after="0" w:line="240" w:lineRule="auto"/>
      <w:ind w:left="777" w:hanging="410"/>
    </w:pPr>
    <w:rPr>
      <w:rFonts w:ascii="Cambria" w:eastAsia="Cambria" w:hAnsi="Cambria" w:cs="Cambria"/>
      <w:lang w:val="uk-UA" w:eastAsia="en-US"/>
    </w:rPr>
  </w:style>
  <w:style w:type="character" w:customStyle="1" w:styleId="a5">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4"/>
    <w:uiPriority w:val="34"/>
    <w:qFormat/>
    <w:locked/>
    <w:rsid w:val="003E208D"/>
    <w:rPr>
      <w:rFonts w:ascii="Cambria" w:eastAsia="Cambria" w:hAnsi="Cambria" w:cs="Cambria"/>
      <w:lang w:val="uk-UA" w:eastAsia="en-US"/>
    </w:rPr>
  </w:style>
  <w:style w:type="paragraph" w:styleId="a6">
    <w:name w:val="Body Text"/>
    <w:aliases w:val="Знак Знак,Знак"/>
    <w:basedOn w:val="a"/>
    <w:link w:val="a7"/>
    <w:uiPriority w:val="1"/>
    <w:qFormat/>
    <w:rsid w:val="0040069C"/>
    <w:pPr>
      <w:widowControl w:val="0"/>
      <w:autoSpaceDE w:val="0"/>
      <w:autoSpaceDN w:val="0"/>
      <w:spacing w:after="0" w:line="240" w:lineRule="auto"/>
    </w:pPr>
    <w:rPr>
      <w:rFonts w:ascii="Cambria" w:eastAsia="Cambria" w:hAnsi="Cambria" w:cs="Cambria"/>
      <w:lang w:val="uk-UA" w:eastAsia="en-US"/>
    </w:rPr>
  </w:style>
  <w:style w:type="character" w:customStyle="1" w:styleId="a7">
    <w:name w:val="Основний текст Знак"/>
    <w:aliases w:val="Знак Знак Знак,Знак Знак1"/>
    <w:basedOn w:val="a0"/>
    <w:link w:val="a6"/>
    <w:uiPriority w:val="1"/>
    <w:rsid w:val="0040069C"/>
    <w:rPr>
      <w:rFonts w:ascii="Cambria" w:eastAsia="Cambria" w:hAnsi="Cambria" w:cs="Cambria"/>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1501">
      <w:bodyDiv w:val="1"/>
      <w:marLeft w:val="0"/>
      <w:marRight w:val="0"/>
      <w:marTop w:val="0"/>
      <w:marBottom w:val="0"/>
      <w:divBdr>
        <w:top w:val="none" w:sz="0" w:space="0" w:color="auto"/>
        <w:left w:val="none" w:sz="0" w:space="0" w:color="auto"/>
        <w:bottom w:val="none" w:sz="0" w:space="0" w:color="auto"/>
        <w:right w:val="none" w:sz="0" w:space="0" w:color="auto"/>
      </w:divBdr>
    </w:div>
    <w:div w:id="914701095">
      <w:bodyDiv w:val="1"/>
      <w:marLeft w:val="0"/>
      <w:marRight w:val="0"/>
      <w:marTop w:val="0"/>
      <w:marBottom w:val="0"/>
      <w:divBdr>
        <w:top w:val="none" w:sz="0" w:space="0" w:color="auto"/>
        <w:left w:val="none" w:sz="0" w:space="0" w:color="auto"/>
        <w:bottom w:val="none" w:sz="0" w:space="0" w:color="auto"/>
        <w:right w:val="none" w:sz="0" w:space="0" w:color="auto"/>
      </w:divBdr>
    </w:div>
    <w:div w:id="1236478984">
      <w:bodyDiv w:val="1"/>
      <w:marLeft w:val="0"/>
      <w:marRight w:val="0"/>
      <w:marTop w:val="0"/>
      <w:marBottom w:val="0"/>
      <w:divBdr>
        <w:top w:val="none" w:sz="0" w:space="0" w:color="auto"/>
        <w:left w:val="none" w:sz="0" w:space="0" w:color="auto"/>
        <w:bottom w:val="none" w:sz="0" w:space="0" w:color="auto"/>
        <w:right w:val="none" w:sz="0" w:space="0" w:color="auto"/>
      </w:divBdr>
    </w:div>
    <w:div w:id="204822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6398</Words>
  <Characters>3648</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LocalUser</cp:lastModifiedBy>
  <cp:revision>4</cp:revision>
  <dcterms:created xsi:type="dcterms:W3CDTF">2023-06-19T10:35:00Z</dcterms:created>
  <dcterms:modified xsi:type="dcterms:W3CDTF">2023-06-21T09:00:00Z</dcterms:modified>
</cp:coreProperties>
</file>